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512A" w:rsidRDefault="00000000">
      <w:pPr>
        <w:spacing w:after="0"/>
        <w:jc w:val="center"/>
      </w:pPr>
      <w:r>
        <w:rPr>
          <w:b/>
          <w:color w:val="000000"/>
          <w:u w:val="single"/>
        </w:rPr>
        <w:t>PROJETO DE LEI Nº 33, DE 28 DE SETEMBRO DE 2023.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82"/>
        <w:gridCol w:w="4874"/>
      </w:tblGrid>
      <w:tr w:rsidR="00D4512A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12A" w:rsidRDefault="00D4512A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12A" w:rsidRDefault="00000000">
            <w:pPr>
              <w:spacing w:after="0"/>
              <w:jc w:val="both"/>
            </w:pPr>
            <w:r>
              <w:rPr>
                <w:color w:val="000000"/>
              </w:rPr>
              <w:t>Institui o Programa Municipal de Fomento a Ações de Reservação de Água nas Propriedades Rurais.</w:t>
            </w:r>
          </w:p>
        </w:tc>
      </w:tr>
    </w:tbl>
    <w:p w:rsidR="00D4512A" w:rsidRDefault="00000000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</w:t>
      </w:r>
      <w:r>
        <w:rPr>
          <w:color w:val="000000"/>
        </w:rP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RS, no uso das atribuições que lhe confere a Lei, apresenta o seguinte Projeto de Lei:</w:t>
      </w:r>
    </w:p>
    <w:p w:rsidR="00D4512A" w:rsidRDefault="00000000">
      <w:pPr>
        <w:spacing w:after="0"/>
        <w:jc w:val="both"/>
      </w:pPr>
      <w:r>
        <w:rPr>
          <w:color w:val="000000"/>
        </w:rPr>
        <w:t xml:space="preserve">         Art. 1º Fica instituído o Programa Municipal de Fomento a Ações de Reservação de Água nas Propriedades Rurais, de acordo com o disposto no Anexo Único desta Lei.</w:t>
      </w:r>
    </w:p>
    <w:p w:rsidR="00D4512A" w:rsidRDefault="00000000">
      <w:pPr>
        <w:spacing w:after="0"/>
        <w:jc w:val="both"/>
      </w:pPr>
      <w:r>
        <w:rPr>
          <w:color w:val="000000"/>
        </w:rPr>
        <w:t xml:space="preserve">         Art. 2º As despesas decorrentes desta Lei serão suportadas por dotações orçamentárias próprias.</w:t>
      </w:r>
    </w:p>
    <w:p w:rsidR="00D4512A" w:rsidRDefault="00000000">
      <w:pPr>
        <w:spacing w:after="0"/>
        <w:jc w:val="both"/>
      </w:pPr>
      <w:r>
        <w:rPr>
          <w:color w:val="000000"/>
        </w:rPr>
        <w:t xml:space="preserve">         Art. 3º O Poder Executivo Municipal regulamentará, no que couber, a presente Lei. </w:t>
      </w:r>
    </w:p>
    <w:p w:rsidR="00D4512A" w:rsidRDefault="00000000">
      <w:pPr>
        <w:spacing w:after="0"/>
        <w:jc w:val="both"/>
      </w:pPr>
      <w:r>
        <w:rPr>
          <w:color w:val="000000"/>
        </w:rPr>
        <w:t xml:space="preserve">         Art. 4º Esta Lei entrará em vigor na data de sua publicação.</w:t>
      </w:r>
    </w:p>
    <w:p w:rsidR="00D4512A" w:rsidRDefault="00000000">
      <w:pPr>
        <w:spacing w:after="0"/>
      </w:pPr>
      <w:r>
        <w:rPr>
          <w:color w:val="000000"/>
        </w:rPr>
        <w:t xml:space="preserve">         GABINETE DO PREFEITO MUNICIPAL DE FARROUPILHA, RS, 28 de setembro de 2023.</w:t>
      </w:r>
    </w:p>
    <w:p w:rsidR="00D4512A" w:rsidRDefault="00000000">
      <w:pPr>
        <w:spacing w:after="0"/>
      </w:pPr>
      <w:r>
        <w:br/>
      </w:r>
      <w:r>
        <w:rPr>
          <w:color w:val="000000"/>
        </w:rPr>
        <w:t xml:space="preserve"> </w:t>
      </w:r>
    </w:p>
    <w:p w:rsidR="00D4512A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:rsidR="00D4512A" w:rsidRDefault="00000000">
      <w:pPr>
        <w:spacing w:after="0"/>
      </w:pPr>
      <w:r>
        <w:br w:type="page"/>
      </w:r>
    </w:p>
    <w:p w:rsidR="00D4512A" w:rsidRPr="00AA3A40" w:rsidRDefault="00000000">
      <w:pPr>
        <w:spacing w:after="0"/>
        <w:jc w:val="center"/>
        <w:rPr>
          <w:b/>
          <w:bCs/>
        </w:rPr>
      </w:pPr>
      <w:r w:rsidRPr="00AA3A40">
        <w:rPr>
          <w:b/>
          <w:bCs/>
          <w:color w:val="000000"/>
        </w:rPr>
        <w:lastRenderedPageBreak/>
        <w:t xml:space="preserve">JUSTIFICATIVA </w:t>
      </w:r>
    </w:p>
    <w:p w:rsidR="00D4512A" w:rsidRDefault="00000000">
      <w:pPr>
        <w:spacing w:after="0"/>
        <w:jc w:val="both"/>
      </w:pPr>
      <w:r>
        <w:rPr>
          <w:color w:val="000000"/>
        </w:rPr>
        <w:t xml:space="preserve">         Senhor Presidente,</w:t>
      </w:r>
    </w:p>
    <w:p w:rsidR="00D4512A" w:rsidRDefault="00000000">
      <w:pPr>
        <w:spacing w:after="0"/>
        <w:jc w:val="both"/>
      </w:pPr>
      <w:r>
        <w:rPr>
          <w:color w:val="000000"/>
        </w:rPr>
        <w:t xml:space="preserve">         Senhores Vereadores:</w:t>
      </w:r>
    </w:p>
    <w:p w:rsidR="00D4512A" w:rsidRDefault="00D4512A">
      <w:pPr>
        <w:spacing w:after="0"/>
        <w:jc w:val="both"/>
      </w:pPr>
    </w:p>
    <w:p w:rsidR="00D4512A" w:rsidRDefault="00000000">
      <w:pPr>
        <w:spacing w:after="0"/>
        <w:jc w:val="both"/>
      </w:pPr>
      <w:r>
        <w:rPr>
          <w:color w:val="000000"/>
        </w:rPr>
        <w:t xml:space="preserve">         É com satisfação que cumprimentamos os eminentes membros do Poder Legislativo Municipal, oportunidade em que encaminhamos Projeto de Lei que institui o Programa Municipal de Fomento a Ações de Reservação de Água nas Propriedades Rurais.</w:t>
      </w:r>
    </w:p>
    <w:p w:rsidR="00D4512A" w:rsidRDefault="00000000">
      <w:pPr>
        <w:spacing w:after="0"/>
        <w:jc w:val="both"/>
      </w:pPr>
      <w:r>
        <w:rPr>
          <w:color w:val="000000"/>
        </w:rPr>
        <w:t xml:space="preserve">         O Município de Farroupilha, nos últimos anos, vem sofrendo com os efeitos das sucessivas estiagens, prejudicando a produção agropecuária e comprometendo inclusive o abastecimento humano em algumas regiões do município. O problema é agravado vez que poucas propriedades adotam práticas de armazenamento de água, comprometendo a disponibilidade de água em qualidade e quantidade, para os seus múltiplos usos.</w:t>
      </w:r>
    </w:p>
    <w:p w:rsidR="00D4512A" w:rsidRDefault="00000000">
      <w:pPr>
        <w:spacing w:after="0"/>
        <w:jc w:val="both"/>
      </w:pPr>
      <w:r>
        <w:rPr>
          <w:color w:val="000000"/>
        </w:rPr>
        <w:t xml:space="preserve">         O déficit hídrico gera preocupação constante no setor produtivo e demanda cada vez mais a necessidade do produtor em adotar técnicas de irrigação, em especial a irrigação complementar (aquela irrigação utilizada somente quando a água decorrente das chuvas é insuficiente para atender a demanda da planta).</w:t>
      </w:r>
    </w:p>
    <w:p w:rsidR="00D4512A" w:rsidRDefault="00000000">
      <w:pPr>
        <w:spacing w:after="0"/>
        <w:jc w:val="both"/>
      </w:pPr>
      <w:r>
        <w:rPr>
          <w:color w:val="000000"/>
        </w:rPr>
        <w:t xml:space="preserve">         Destarte, o presente Projeto de Lei objetiva contribuir para a redução do impacto da estiagem no meio rural através do apoio na construção de estruturas de reservação de água para consumo humano, irrigação e dessedentação animal.</w:t>
      </w:r>
    </w:p>
    <w:p w:rsidR="00D4512A" w:rsidRDefault="00000000">
      <w:pPr>
        <w:spacing w:after="0"/>
        <w:jc w:val="both"/>
      </w:pPr>
      <w:r>
        <w:rPr>
          <w:color w:val="000000"/>
        </w:rPr>
        <w:t xml:space="preserve">         Assim sendo, este Projeto de Lei reveste-se de indiscutível relevância pública e notório interesse social, razão pela qual solicitamos sua aprovação.</w:t>
      </w:r>
    </w:p>
    <w:p w:rsidR="00D4512A" w:rsidRDefault="00000000">
      <w:pPr>
        <w:spacing w:after="0"/>
      </w:pPr>
      <w:r>
        <w:rPr>
          <w:color w:val="000000"/>
        </w:rPr>
        <w:t xml:space="preserve">         GABINETE DO PREFEITO MUNICIPAL DE FARROUPILHA, RS, 28 de setembro de 2023.</w:t>
      </w:r>
    </w:p>
    <w:p w:rsidR="00D4512A" w:rsidRDefault="00000000">
      <w:pPr>
        <w:spacing w:after="0"/>
      </w:pPr>
      <w:r>
        <w:br/>
      </w:r>
      <w:r>
        <w:rPr>
          <w:color w:val="000000"/>
        </w:rPr>
        <w:t xml:space="preserve"> </w:t>
      </w:r>
    </w:p>
    <w:p w:rsidR="00D4512A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:rsidR="00D4512A" w:rsidRDefault="00D4512A">
      <w:pPr>
        <w:spacing w:after="0"/>
        <w:jc w:val="center"/>
      </w:pPr>
    </w:p>
    <w:p w:rsidR="00D4512A" w:rsidRDefault="00D4512A">
      <w:pPr>
        <w:spacing w:after="0"/>
        <w:jc w:val="center"/>
      </w:pPr>
    </w:p>
    <w:sectPr w:rsidR="00D4512A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847255">
    <w:abstractNumId w:val="1"/>
  </w:num>
  <w:num w:numId="2" w16cid:durableId="206667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2A"/>
    <w:rsid w:val="00AA3A40"/>
    <w:rsid w:val="00D4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BBF6B-14AE-4A3B-A4D7-EEB1BC91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2</cp:revision>
  <dcterms:created xsi:type="dcterms:W3CDTF">2023-09-29T12:34:00Z</dcterms:created>
  <dcterms:modified xsi:type="dcterms:W3CDTF">2023-09-29T12:34:00Z</dcterms:modified>
</cp:coreProperties>
</file>