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EA59" w14:textId="77777777" w:rsidR="00D45674" w:rsidRDefault="0052363A">
      <w:pPr>
        <w:spacing w:after="0"/>
        <w:jc w:val="center"/>
      </w:pPr>
      <w:r>
        <w:rPr>
          <w:b/>
          <w:color w:val="000000"/>
          <w:u w:val="single"/>
        </w:rPr>
        <w:t>PROJETO DE LEI Nº 12, DE 02 DE FEVEREIRO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D45674" w14:paraId="49E844B7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BCE" w14:textId="77777777" w:rsidR="00D45674" w:rsidRDefault="00D45674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3EA5" w14:textId="77777777" w:rsidR="00D45674" w:rsidRDefault="0052363A">
            <w:pPr>
              <w:spacing w:after="0"/>
              <w:jc w:val="both"/>
            </w:pPr>
            <w:r>
              <w:rPr>
                <w:color w:val="000000"/>
              </w:rPr>
              <w:t>Institui a Rota Turística Passo do Vinho, e dá outras providências.</w:t>
            </w:r>
          </w:p>
        </w:tc>
      </w:tr>
    </w:tbl>
    <w:p w14:paraId="6EA0F539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2FEC7642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Art. 1º Fica instituída no âmbito do Município de Farroupilha a Rota Turística Passo do Vinho, voltada para os segmentos de turismo cultural, gastronômico e histórico.</w:t>
      </w:r>
    </w:p>
    <w:p w14:paraId="1D8180D8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Art. 2º A Rota Turística Passo do Vinho tem como base os seguintes obj</w:t>
      </w:r>
      <w:r>
        <w:rPr>
          <w:color w:val="000000"/>
        </w:rPr>
        <w:t>etivos:</w:t>
      </w:r>
    </w:p>
    <w:p w14:paraId="0C38A129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desenvolvimento sustentável do potencial turístico no Município;</w:t>
      </w:r>
    </w:p>
    <w:p w14:paraId="738B4854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fortalecimento, ampliação e desenvolvimento da produção local nas áreas turística, cultural, histórica e gastronômica;</w:t>
      </w:r>
    </w:p>
    <w:p w14:paraId="4162C5B0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III - a implantação de m</w:t>
      </w:r>
      <w:r>
        <w:rPr>
          <w:color w:val="000000"/>
        </w:rPr>
        <w:t xml:space="preserve">ecanismos de educação ambiental, patrimonial e incentivo aos empreendimentos turísticos; </w:t>
      </w:r>
    </w:p>
    <w:p w14:paraId="0546BE7E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incentivo à organização produtiva das comunidades locais relacionadas ao turismo, ao artesanato e à geração de novas fontes de emprego e renda.</w:t>
      </w:r>
    </w:p>
    <w:p w14:paraId="06069B2E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 xml:space="preserve">   Art. 3º Fica o Poder Público autorizado a firmar parcerias com entidades do terceiro setor, com a iniciativa privada e com universidades a fim de apoiar as atividades da Rota Turística Passo do Vinho.</w:t>
      </w:r>
    </w:p>
    <w:p w14:paraId="467BD80D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Art. 4º O Poder Executivo poderá regulament</w:t>
      </w:r>
      <w:r>
        <w:rPr>
          <w:color w:val="000000"/>
        </w:rPr>
        <w:t xml:space="preserve">ar a presente Lei. </w:t>
      </w:r>
    </w:p>
    <w:p w14:paraId="181C483C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Art. 5º Esta Lei entrará em vigor na data de sua publicação.</w:t>
      </w:r>
    </w:p>
    <w:p w14:paraId="100BF3A7" w14:textId="77777777" w:rsidR="00D45674" w:rsidRDefault="0052363A">
      <w:pPr>
        <w:spacing w:after="0"/>
      </w:pPr>
      <w:r>
        <w:rPr>
          <w:color w:val="000000"/>
        </w:rPr>
        <w:t xml:space="preserve">         GABINETE DO PREFEITO MUNICIPAL DE FARROUPILHA, RS, 02 de fevereiro de 2023.</w:t>
      </w:r>
    </w:p>
    <w:p w14:paraId="358EF694" w14:textId="77777777" w:rsidR="00D45674" w:rsidRDefault="0052363A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48966C59" w14:textId="77777777" w:rsidR="00D45674" w:rsidRDefault="0052363A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4DC77157" w14:textId="77777777" w:rsidR="00D45674" w:rsidRDefault="0052363A">
      <w:pPr>
        <w:spacing w:after="0"/>
      </w:pPr>
      <w:r>
        <w:br w:type="page"/>
      </w:r>
    </w:p>
    <w:p w14:paraId="7753FCBB" w14:textId="77777777" w:rsidR="00D45674" w:rsidRDefault="0052363A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  <w:r>
        <w:br/>
      </w:r>
      <w:r>
        <w:rPr>
          <w:color w:val="000000"/>
        </w:rPr>
        <w:t xml:space="preserve"> </w:t>
      </w:r>
    </w:p>
    <w:p w14:paraId="6C1381E0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436A569A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61891EE5" w14:textId="77777777" w:rsidR="00D45674" w:rsidRDefault="00D45674">
      <w:pPr>
        <w:spacing w:after="0"/>
        <w:jc w:val="both"/>
      </w:pPr>
    </w:p>
    <w:p w14:paraId="647325EF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Ao saudarmos os Eminentes Membros do Poder Legislativo Municipal, tomamos a liberdade de submeter à elevada apreciação dessa Casa, Projeto de Lei que institui a Rota Turística Passo do Vinho</w:t>
      </w:r>
      <w:r>
        <w:rPr>
          <w:color w:val="000000"/>
        </w:rPr>
        <w:t xml:space="preserve"> no Município de Farroupilha, e dá outras providências.</w:t>
      </w:r>
      <w:r>
        <w:br/>
      </w:r>
      <w:r>
        <w:rPr>
          <w:color w:val="000000"/>
        </w:rPr>
        <w:t xml:space="preserve">           A presente proposição objetiva promover o desenvolvimento sustentável do turismo em Farroupilha através da efetiva articulação de atividades similares localizadas também nos municípios de F</w:t>
      </w:r>
      <w:r>
        <w:rPr>
          <w:color w:val="000000"/>
        </w:rPr>
        <w:t>lores da Cunha, Caxias do Sul, Nova Pádua e Nova Roma do Sul.</w:t>
      </w:r>
    </w:p>
    <w:p w14:paraId="30832D7F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   O Passo do Vinho é um destino cultural e de enogastronomia, criado com a finalidade de consolidar uma grande região turística. Nessa proposta, o visitante faz um passeio pelo mundo d</w:t>
      </w:r>
      <w:r>
        <w:rPr>
          <w:color w:val="000000"/>
        </w:rPr>
        <w:t xml:space="preserve">os vinhos, da mesa farta, da história e da hospitalidade característica da Serra Gaúcha. </w:t>
      </w:r>
    </w:p>
    <w:p w14:paraId="33753BA7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O roteiro é composto por vinícolas, restaurantes, pousadas e museus nas cidades reconhecidas pelo empreendedorismo e pela vocação turístico-gastronômica. Nes</w:t>
      </w:r>
      <w:r>
        <w:rPr>
          <w:color w:val="000000"/>
        </w:rPr>
        <w:t>te roteiro, o turista vive uma intensa experiência pelos sabores, pelas belas paisagens e pelas sensações proporcionadas por uma região lembrada pela beleza dos parreirais e pelo vinho de sabor inigualável.</w:t>
      </w:r>
    </w:p>
    <w:p w14:paraId="337E3954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Ademais, conforme a Lei Estadual nº 14.371</w:t>
      </w:r>
      <w:r>
        <w:rPr>
          <w:color w:val="000000"/>
        </w:rPr>
        <w:t>, de 2013, que dispõe sobre a Política Estadual de Turismo, cria o Sistema Estadual de Turismo e o Plano Diretor de Turismo do Estado do Rio Grande do Sul, a "regionalização é a estratégia de execução da Política Estadual de Turismo e tem como base a local</w:t>
      </w:r>
      <w:r>
        <w:rPr>
          <w:color w:val="000000"/>
        </w:rPr>
        <w:t>ização geográfica que estabeleça a organização de afinidades econômicas, políticas, sociais, históricas, culturais e naturais para o planejamento coordenado e participativo da estruturação, ampliação, diversificação e qualificação da oferta turística gaúch</w:t>
      </w:r>
      <w:r>
        <w:rPr>
          <w:color w:val="000000"/>
        </w:rPr>
        <w:t>a”.</w:t>
      </w:r>
    </w:p>
    <w:p w14:paraId="0C6A262F" w14:textId="77777777" w:rsidR="00D45674" w:rsidRDefault="0052363A">
      <w:pPr>
        <w:spacing w:after="0"/>
        <w:jc w:val="both"/>
      </w:pPr>
      <w:r>
        <w:rPr>
          <w:color w:val="000000"/>
        </w:rPr>
        <w:t xml:space="preserve">          Assim, sendo, na certeza da análise favorável dos Senhores Vereadores, solicitamos a aprovação do presente Projeto de Lei.</w:t>
      </w:r>
    </w:p>
    <w:p w14:paraId="5F47844E" w14:textId="77777777" w:rsidR="00D45674" w:rsidRDefault="0052363A">
      <w:pPr>
        <w:spacing w:after="0"/>
      </w:pPr>
      <w:r>
        <w:rPr>
          <w:color w:val="000000"/>
        </w:rPr>
        <w:t xml:space="preserve">         GABINETE DO PREFEITO MUNICIPAL DE FARROUPILHA, RS, 02 de fevereiro de 2023.</w:t>
      </w:r>
    </w:p>
    <w:p w14:paraId="55AB9D1F" w14:textId="77777777" w:rsidR="00D45674" w:rsidRDefault="0052363A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33B7809C" w14:textId="77777777" w:rsidR="00D45674" w:rsidRDefault="0052363A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</w:t>
      </w:r>
      <w:r>
        <w:rPr>
          <w:color w:val="000000"/>
        </w:rPr>
        <w:t>pal</w:t>
      </w:r>
    </w:p>
    <w:sectPr w:rsidR="00D45674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14340">
    <w:abstractNumId w:val="1"/>
  </w:num>
  <w:num w:numId="2" w16cid:durableId="113949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74"/>
    <w:rsid w:val="0052363A"/>
    <w:rsid w:val="00D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3E38"/>
  <w15:docId w15:val="{6DA8B696-ED86-4407-8D77-2785E4B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2023-02-03T12:36:00Z</dcterms:created>
  <dcterms:modified xsi:type="dcterms:W3CDTF">2023-02-03T12:36:00Z</dcterms:modified>
</cp:coreProperties>
</file>