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471A" w14:textId="77777777" w:rsidR="00344009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64, DE 20 DE OUTUBRO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729"/>
      </w:tblGrid>
      <w:tr w:rsidR="00344009" w14:paraId="62DCE694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4BEA8" w14:textId="77777777" w:rsidR="00344009" w:rsidRDefault="00344009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29F1" w14:textId="77777777" w:rsidR="00344009" w:rsidRDefault="00000000">
            <w:pPr>
              <w:spacing w:after="0"/>
              <w:jc w:val="right"/>
            </w:pPr>
            <w:r>
              <w:rPr>
                <w:color w:val="000000"/>
              </w:rPr>
              <w:t>Altera a Lei Municipal n.º 3.448, de 02-12-2008.</w:t>
            </w:r>
          </w:p>
        </w:tc>
      </w:tr>
    </w:tbl>
    <w:p w14:paraId="4F86A869" w14:textId="77777777" w:rsidR="00344009" w:rsidRDefault="00000000" w:rsidP="008F565E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14:paraId="7BF7AC84" w14:textId="77777777" w:rsidR="00344009" w:rsidRDefault="00000000" w:rsidP="008F565E">
      <w:pPr>
        <w:spacing w:after="0"/>
        <w:jc w:val="both"/>
      </w:pPr>
      <w:r>
        <w:rPr>
          <w:color w:val="000000"/>
        </w:rPr>
        <w:t xml:space="preserve">         Art. 1º O art. 2º da Lei Municipal nº 3.448, de 02-12-2008, passa a vigorar com a seguinte redação, alterado o § 1º para parágrafo único:</w:t>
      </w:r>
    </w:p>
    <w:p w14:paraId="67A24521" w14:textId="596988DB" w:rsidR="00344009" w:rsidRPr="008F565E" w:rsidRDefault="008F565E" w:rsidP="008F565E">
      <w:pPr>
        <w:spacing w:after="0"/>
        <w:ind w:left="1134"/>
        <w:jc w:val="both"/>
      </w:pPr>
      <w:r>
        <w:t>“</w:t>
      </w:r>
      <w:hyperlink r:id="rId5" w:anchor="57176">
        <w:r w:rsidRPr="008F565E">
          <w:t>Art. 2º</w:t>
        </w:r>
      </w:hyperlink>
      <w:r>
        <w:t xml:space="preserve"> </w:t>
      </w:r>
      <w:r w:rsidRPr="008F565E">
        <w:t>No caso de pagamento da dívida ajuizada junto à Fazenda Municipal, fica o executado dispensado do pagamento das custas ou despesas antecipadas pelo Município e dos honorários fixados incialmente, ressalvadas as hipóteses em que tenha havido defesa ou manifestação do Município em qualquer ação do executado contestando a dívida ou a cobrança.</w:t>
      </w:r>
    </w:p>
    <w:p w14:paraId="5742E285" w14:textId="64F7A346" w:rsidR="00344009" w:rsidRPr="008F565E" w:rsidRDefault="00000000" w:rsidP="008F565E">
      <w:pPr>
        <w:spacing w:after="0"/>
        <w:ind w:left="1134"/>
        <w:jc w:val="both"/>
      </w:pPr>
      <w:hyperlink r:id="rId6" w:anchor="57176">
        <w:r w:rsidRPr="008F565E">
          <w:t>§ 1º</w:t>
        </w:r>
      </w:hyperlink>
      <w:r w:rsidR="008F565E">
        <w:t xml:space="preserve"> </w:t>
      </w:r>
      <w:r w:rsidRPr="008F565E">
        <w:t>Fica o Município autorizado a desistir da execução fiscal:</w:t>
      </w:r>
    </w:p>
    <w:p w14:paraId="3BF8F8DC" w14:textId="6847409C" w:rsidR="00344009" w:rsidRPr="008F565E" w:rsidRDefault="00000000" w:rsidP="008F565E">
      <w:pPr>
        <w:spacing w:after="0"/>
        <w:ind w:left="1134"/>
        <w:jc w:val="both"/>
      </w:pPr>
      <w:hyperlink r:id="rId7" w:anchor="57176">
        <w:r w:rsidRPr="008F565E">
          <w:t>a)</w:t>
        </w:r>
      </w:hyperlink>
      <w:r w:rsidR="008F565E">
        <w:t xml:space="preserve"> </w:t>
      </w:r>
      <w:r w:rsidRPr="008F565E">
        <w:t>se para o seu andamento for necessária a antecipação de custas, despesas ou preparo maiores que o valor do próprio crédito em cobrança; ou</w:t>
      </w:r>
    </w:p>
    <w:p w14:paraId="596FE304" w14:textId="7076AF42" w:rsidR="00344009" w:rsidRPr="008F565E" w:rsidRDefault="00000000" w:rsidP="008F565E">
      <w:pPr>
        <w:spacing w:after="0"/>
        <w:ind w:left="1134"/>
        <w:jc w:val="both"/>
      </w:pPr>
      <w:hyperlink r:id="rId8" w:anchor="57176">
        <w:r w:rsidRPr="008F565E">
          <w:t>b)</w:t>
        </w:r>
      </w:hyperlink>
      <w:r w:rsidRPr="008F565E">
        <w:t>sempre que verificada a ocorrência da prescrição.</w:t>
      </w:r>
      <w:r w:rsidR="008F565E">
        <w:t>”</w:t>
      </w:r>
    </w:p>
    <w:p w14:paraId="3464FB27" w14:textId="4D2BCA7A" w:rsidR="00344009" w:rsidRPr="008F565E" w:rsidRDefault="00000000" w:rsidP="008F565E">
      <w:pPr>
        <w:spacing w:after="0"/>
        <w:jc w:val="both"/>
      </w:pPr>
      <w:r w:rsidRPr="008F565E">
        <w:t xml:space="preserve">         </w:t>
      </w:r>
      <w:hyperlink r:id="rId9" w:anchor="57176">
        <w:r w:rsidRPr="008F565E">
          <w:t>Art. 2º</w:t>
        </w:r>
      </w:hyperlink>
      <w:r w:rsidR="008F565E">
        <w:t xml:space="preserve"> </w:t>
      </w:r>
      <w:r w:rsidRPr="008F565E">
        <w:t>Revogados os incisos I a IV e os §§ 2º a 6º da Lei Municipal n.º 3.448, de 02-12-2008.</w:t>
      </w:r>
    </w:p>
    <w:p w14:paraId="2103D3D2" w14:textId="77777777" w:rsidR="00344009" w:rsidRPr="008F565E" w:rsidRDefault="00000000" w:rsidP="008F565E">
      <w:pPr>
        <w:spacing w:after="0"/>
        <w:jc w:val="both"/>
      </w:pPr>
      <w:r w:rsidRPr="008F565E">
        <w:t xml:space="preserve">         Art. 3º Esta Lei entrará em vigor na data de sua publicação.</w:t>
      </w:r>
    </w:p>
    <w:p w14:paraId="2AE1F229" w14:textId="6EA619F5" w:rsidR="00344009" w:rsidRDefault="00000000" w:rsidP="008F565E">
      <w:pPr>
        <w:spacing w:after="0"/>
        <w:ind w:firstLine="567"/>
        <w:jc w:val="both"/>
      </w:pPr>
      <w:r w:rsidRPr="008F565E">
        <w:t>GABINETE DO PREFEITO MUNICIPAL DE FARROUPILHA, RS, 20 de outubro de 2022.</w:t>
      </w:r>
    </w:p>
    <w:p w14:paraId="753EB49A" w14:textId="77777777" w:rsidR="008F565E" w:rsidRPr="008F565E" w:rsidRDefault="008F565E" w:rsidP="008F565E">
      <w:pPr>
        <w:spacing w:after="0"/>
        <w:ind w:firstLine="567"/>
      </w:pPr>
    </w:p>
    <w:p w14:paraId="3913E4B0" w14:textId="77777777" w:rsidR="00344009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4B390CF4" w14:textId="77777777" w:rsidR="00344009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66B2BE63" w14:textId="77777777" w:rsidR="00344009" w:rsidRDefault="00000000">
      <w:pPr>
        <w:spacing w:after="0"/>
      </w:pPr>
      <w:r>
        <w:br w:type="page"/>
      </w:r>
    </w:p>
    <w:p w14:paraId="6BCB8641" w14:textId="77777777" w:rsidR="00344009" w:rsidRDefault="00000000">
      <w:pPr>
        <w:spacing w:after="0"/>
        <w:jc w:val="center"/>
      </w:pPr>
      <w:r>
        <w:rPr>
          <w:b/>
          <w:color w:val="000000"/>
        </w:rPr>
        <w:lastRenderedPageBreak/>
        <w:t>J U S T I F I C A T I V A</w:t>
      </w:r>
      <w:r>
        <w:br/>
      </w:r>
      <w:r>
        <w:rPr>
          <w:color w:val="000000"/>
        </w:rPr>
        <w:t xml:space="preserve"> </w:t>
      </w:r>
    </w:p>
    <w:p w14:paraId="79EA5E2D" w14:textId="2771F78C" w:rsidR="00344009" w:rsidRDefault="00000000" w:rsidP="008F565E">
      <w:pPr>
        <w:spacing w:after="0"/>
      </w:pPr>
      <w:r>
        <w:rPr>
          <w:color w:val="000000"/>
        </w:rPr>
        <w:t xml:space="preserve">         Senhor Presidente,</w:t>
      </w:r>
    </w:p>
    <w:p w14:paraId="2F2BDA36" w14:textId="77777777" w:rsidR="00344009" w:rsidRDefault="00000000" w:rsidP="008F565E">
      <w:pPr>
        <w:spacing w:after="0"/>
      </w:pPr>
      <w:r>
        <w:rPr>
          <w:color w:val="000000"/>
        </w:rPr>
        <w:t xml:space="preserve">         Senhores Vereadores:</w:t>
      </w:r>
      <w:r>
        <w:br/>
      </w:r>
      <w:r>
        <w:rPr>
          <w:color w:val="000000"/>
        </w:rPr>
        <w:t xml:space="preserve"> </w:t>
      </w:r>
    </w:p>
    <w:p w14:paraId="405F18D1" w14:textId="77777777" w:rsidR="00344009" w:rsidRDefault="00000000">
      <w:pPr>
        <w:spacing w:after="0"/>
        <w:jc w:val="both"/>
      </w:pPr>
      <w:r>
        <w:rPr>
          <w:color w:val="000000"/>
        </w:rPr>
        <w:t xml:space="preserve">         Ao saudarmos os ilustres membros do Poder Legislativo Municipal, tomamos a liberdade de encaminhar à elevada apreciação dessa Casa, Projeto de Lei que altera a Lei Municipal n.º 3.448, de 02-12-2008. </w:t>
      </w:r>
    </w:p>
    <w:p w14:paraId="1B47E38B" w14:textId="77777777" w:rsidR="00344009" w:rsidRDefault="00000000">
      <w:pPr>
        <w:spacing w:after="0"/>
        <w:jc w:val="both"/>
      </w:pPr>
      <w:r>
        <w:rPr>
          <w:color w:val="000000"/>
        </w:rPr>
        <w:t xml:space="preserve">         A alteração legislativa que estamos propondo tem por finalidade propiciar à Fazenda Municipal meios mais resolutivos para as ações judiciais de cobrança de créditos municipais. </w:t>
      </w:r>
    </w:p>
    <w:p w14:paraId="2FF10844" w14:textId="77777777" w:rsidR="00344009" w:rsidRDefault="00000000">
      <w:pPr>
        <w:spacing w:after="0"/>
        <w:jc w:val="both"/>
      </w:pPr>
      <w:r>
        <w:rPr>
          <w:color w:val="000000"/>
        </w:rPr>
        <w:t xml:space="preserve">         É inegável a impossibilidade material de o Município, por meio da Procuradoria-Geral do Município, dar andamento resolutivo às centenas de execuções fiscais economicamente inexpressivas e sem perspectivas de cobrança, criando com isso embaraços para o andamento de outras execuções que seriam mais viáveis e com valores mais significativos, contribuindo para o congestionando das unidades judiciais, com consequente retardamento no recebimento dos créditos. </w:t>
      </w:r>
    </w:p>
    <w:p w14:paraId="4CD6D818" w14:textId="77777777" w:rsidR="00344009" w:rsidRDefault="00000000">
      <w:pPr>
        <w:spacing w:after="0"/>
        <w:jc w:val="both"/>
      </w:pPr>
      <w:r>
        <w:rPr>
          <w:color w:val="000000"/>
        </w:rPr>
        <w:t xml:space="preserve">         Desta forma, propomos que no caso de pagamento da dívida ajuizada junto à Fazenda Municipal, o executado ficará dispensado do pagamento das custas ou despesas antecipadas pelo Município e dos honorários fixados incialmente, exceto quando tenha havido defesa ou manifestação do Município em qualquer ação do executado contestando a dívida ou a cobrança.</w:t>
      </w:r>
    </w:p>
    <w:p w14:paraId="692CDDD1" w14:textId="77777777" w:rsidR="00344009" w:rsidRDefault="00000000">
      <w:pPr>
        <w:spacing w:after="0"/>
        <w:jc w:val="both"/>
      </w:pPr>
      <w:r>
        <w:rPr>
          <w:color w:val="000000"/>
        </w:rPr>
        <w:t xml:space="preserve">         Ademais, o presente projeto de lei autoriza o Município a desistir da execução fiscal se para o seu andamento for necessária a antecipação de custas, despesas ou preparo maiores que o valor do próprio crédito em cobrança ou sempre que verificada a ocorrência da prescrição.</w:t>
      </w:r>
    </w:p>
    <w:p w14:paraId="7946979A" w14:textId="77777777" w:rsidR="00344009" w:rsidRDefault="00000000">
      <w:pPr>
        <w:spacing w:after="0"/>
        <w:jc w:val="both"/>
      </w:pPr>
      <w:r>
        <w:rPr>
          <w:color w:val="000000"/>
        </w:rPr>
        <w:t xml:space="preserve">         Por certo, o interesse público deve estar direcionado para redução de tais entraves, com racionalização do emprego da via judicial, viabilizando ao final, maior eficiência na execução das dívidas ativas e incremento da arrecadação. </w:t>
      </w:r>
    </w:p>
    <w:p w14:paraId="2432F8BE" w14:textId="77777777" w:rsidR="00344009" w:rsidRDefault="00000000">
      <w:pPr>
        <w:spacing w:after="0"/>
        <w:jc w:val="both"/>
      </w:pPr>
      <w:r>
        <w:rPr>
          <w:color w:val="000000"/>
        </w:rPr>
        <w:t xml:space="preserve">         Diante do exposto, solicitamos a apreciação e consequente aprovação do citado Projeto de Lei.</w:t>
      </w:r>
    </w:p>
    <w:p w14:paraId="527D45FF" w14:textId="2931FC85" w:rsidR="00344009" w:rsidRDefault="00000000" w:rsidP="008F565E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20 de outubro de 2022.</w:t>
      </w:r>
    </w:p>
    <w:p w14:paraId="7DB142D8" w14:textId="77777777" w:rsidR="008F565E" w:rsidRDefault="008F565E" w:rsidP="008F565E">
      <w:pPr>
        <w:spacing w:after="0"/>
        <w:ind w:firstLine="567"/>
      </w:pPr>
    </w:p>
    <w:p w14:paraId="2AF33196" w14:textId="77777777" w:rsidR="00344009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4EC21B30" w14:textId="77777777" w:rsidR="00344009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344009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65730">
    <w:abstractNumId w:val="1"/>
  </w:num>
  <w:num w:numId="2" w16cid:durableId="134239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09"/>
    <w:rsid w:val="00344009"/>
    <w:rsid w:val="008F565E"/>
    <w:rsid w:val="00C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8E94"/>
  <w15:docId w15:val="{5A0FCC80-C4D4-4B2E-B15A-ADD7725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cessos\consolida\lei\wbhu6dHz6mT8Uf5y.html%3ftimeline=20\10\2022&amp;origem=5796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acessos\consolida\lei\wbhu6dHz6mT8Uf5y.html%3ftimeline=20\10\2022&amp;origem=57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wbhu6dHz6mT8Uf5y.html%3ftimeline=20\10\2022&amp;origem=5796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acessos\consolida\lei\wbhu6dHz6mT8Uf5y.html%3ftimeline=20\10\2022&amp;origem=579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acessos\consolida\lei\wbhu6dHz6mT8Uf5y.html%3ftimeline=20\10\2022&amp;origem=5796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3</cp:revision>
  <cp:lastPrinted>2022-10-17T14:36:00Z</cp:lastPrinted>
  <dcterms:created xsi:type="dcterms:W3CDTF">2022-10-17T14:38:00Z</dcterms:created>
  <dcterms:modified xsi:type="dcterms:W3CDTF">2022-10-19T12:49:00Z</dcterms:modified>
</cp:coreProperties>
</file>