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04" w:rsidRDefault="00EB2D12" w:rsidP="00772F6D">
      <w:pPr>
        <w:spacing w:after="240"/>
        <w:jc w:val="center"/>
      </w:pPr>
      <w:r>
        <w:rPr>
          <w:b/>
          <w:color w:val="000000"/>
          <w:u w:val="single"/>
        </w:rPr>
        <w:t xml:space="preserve">PROJETO DE LEI Nº </w:t>
      </w:r>
      <w:r w:rsidR="00201819">
        <w:rPr>
          <w:b/>
          <w:color w:val="000000"/>
          <w:u w:val="single"/>
        </w:rPr>
        <w:t>0</w:t>
      </w:r>
      <w:r>
        <w:rPr>
          <w:b/>
          <w:color w:val="000000"/>
          <w:u w:val="single"/>
        </w:rPr>
        <w:t>8, DE 04 DE FEVEREIRO DE 2022.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45"/>
        <w:gridCol w:w="4811"/>
      </w:tblGrid>
      <w:tr w:rsidR="00EB1004">
        <w:trPr>
          <w:trHeight w:val="30"/>
          <w:tblCellSpacing w:w="0" w:type="auto"/>
        </w:trPr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004" w:rsidRDefault="00EB1004" w:rsidP="00772F6D">
            <w:pPr>
              <w:spacing w:before="240" w:after="240"/>
            </w:pPr>
          </w:p>
        </w:tc>
        <w:tc>
          <w:tcPr>
            <w:tcW w:w="6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004" w:rsidRDefault="00EB2D12" w:rsidP="00772F6D">
            <w:pPr>
              <w:spacing w:before="240"/>
              <w:jc w:val="both"/>
            </w:pPr>
            <w:r>
              <w:rPr>
                <w:color w:val="000000"/>
              </w:rPr>
              <w:t>Dispõe sobre a revisão geral das remunerações e subsídios dos servidores públicos municipais, e dá outras providências.</w:t>
            </w:r>
          </w:p>
        </w:tc>
      </w:tr>
    </w:tbl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O </w:t>
      </w:r>
      <w:r>
        <w:rPr>
          <w:b/>
          <w:color w:val="000000"/>
        </w:rPr>
        <w:t>PREFEITO MUNICIPAL DE FARROUPILHA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RS, no uso das atribuições que lhe confere a Lei, apresenta o seguinte Projeto de Lei: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1º Para o presente exercício, as remunerações e os subsídios dos servidores públicos e agentes políticos dos Poderes Executivo e Legislativo do Município terão revisão geral, nos termos do art. 37, X, da Constituição Federal, de acordo com o seguinte escalonamento, extensivo aos conselheiros tutelares, aos proventos da inatividade e às pensões, não se</w:t>
      </w:r>
      <w:r w:rsidR="00772F6D">
        <w:rPr>
          <w:color w:val="000000"/>
        </w:rPr>
        <w:t xml:space="preserve"> aplicando o disposto no art. 2º da Lei Municipal n</w:t>
      </w:r>
      <w:r>
        <w:rPr>
          <w:color w:val="000000"/>
        </w:rPr>
        <w:t>º 4.229, de 23-03-2016: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I - 10,</w:t>
      </w:r>
      <w:r w:rsidR="00772F6D">
        <w:rPr>
          <w:color w:val="000000"/>
        </w:rPr>
        <w:t>06% a partir de 1</w:t>
      </w:r>
      <w:r>
        <w:rPr>
          <w:color w:val="000000"/>
        </w:rPr>
        <w:t>º-02-2022;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 w:rsidR="00772F6D">
        <w:rPr>
          <w:color w:val="000000"/>
        </w:rPr>
        <w:t>II - 1,318686% a partir de 1</w:t>
      </w:r>
      <w:r>
        <w:rPr>
          <w:color w:val="000000"/>
        </w:rPr>
        <w:t>º-04-2022;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 w:rsidR="00772F6D">
        <w:rPr>
          <w:color w:val="000000"/>
        </w:rPr>
        <w:t>III - 1,318686% a partir de 1</w:t>
      </w:r>
      <w:r>
        <w:rPr>
          <w:color w:val="000000"/>
        </w:rPr>
        <w:t>º-07-2022;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 w:rsidR="00772F6D">
        <w:rPr>
          <w:color w:val="000000"/>
        </w:rPr>
        <w:t>IV - 1,318686% a partir de 1</w:t>
      </w:r>
      <w:r>
        <w:rPr>
          <w:color w:val="000000"/>
        </w:rPr>
        <w:t>º-10-2022;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 w:rsidR="00772F6D">
        <w:rPr>
          <w:color w:val="000000"/>
        </w:rPr>
        <w:t>V - 1,318686% a partir de 1</w:t>
      </w:r>
      <w:r>
        <w:rPr>
          <w:color w:val="000000"/>
        </w:rPr>
        <w:t>º-01-2023.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2º O valor unitário do vale-refeição de que tra</w:t>
      </w:r>
      <w:r w:rsidR="00772F6D">
        <w:rPr>
          <w:color w:val="000000"/>
        </w:rPr>
        <w:t>ta o art. 69 da Lei Municipal n</w:t>
      </w:r>
      <w:r>
        <w:rPr>
          <w:color w:val="000000"/>
        </w:rPr>
        <w:t xml:space="preserve">º 3.305, de 22-10-2007, é alterado para R$ 19,06 (dezenove reais </w:t>
      </w:r>
      <w:r w:rsidR="00772F6D">
        <w:rPr>
          <w:color w:val="000000"/>
        </w:rPr>
        <w:t>e seis centavos), a partir de 1</w:t>
      </w:r>
      <w:r>
        <w:rPr>
          <w:color w:val="000000"/>
        </w:rPr>
        <w:t>º-02-2022.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3º As disposições desta Lei não são aplicáveis às situações abrangidas p</w:t>
      </w:r>
      <w:r w:rsidR="00772F6D">
        <w:rPr>
          <w:color w:val="000000"/>
        </w:rPr>
        <w:t>elo art. 15 da Lei Federal n</w:t>
      </w:r>
      <w:r>
        <w:rPr>
          <w:color w:val="000000"/>
        </w:rPr>
        <w:t>º 10.887, de 18-06-2004.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4º As despesas decorrentes desta Lei serão suportadas por dotações orçamentárias próprias.</w:t>
      </w:r>
    </w:p>
    <w:p w:rsidR="00EB1004" w:rsidRDefault="00EB2D12" w:rsidP="00772F6D">
      <w:pPr>
        <w:spacing w:before="240" w:after="24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Art. 5º Esta Lei entrará em vigor na data de sua publicação.</w:t>
      </w:r>
    </w:p>
    <w:p w:rsidR="00EB1004" w:rsidRDefault="00EB2D12" w:rsidP="00772F6D">
      <w:pPr>
        <w:spacing w:before="240" w:after="240"/>
        <w:ind w:firstLine="426"/>
        <w:jc w:val="both"/>
      </w:pPr>
      <w:r>
        <w:rPr>
          <w:color w:val="000000"/>
        </w:rPr>
        <w:t>GABINETE DO PREFEITO MUNICIPAL DE FARROUPILHA, RS, 04 de fevereiro de 2022.</w:t>
      </w:r>
    </w:p>
    <w:p w:rsidR="00EB1004" w:rsidRDefault="00EB2D12" w:rsidP="00772F6D">
      <w:pPr>
        <w:spacing w:after="0"/>
        <w:jc w:val="both"/>
        <w:rPr>
          <w:rFonts w:ascii="Times New Roman" w:hAnsi="Times New Roman"/>
          <w:color w:val="000000"/>
          <w:sz w:val="22"/>
        </w:rPr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4C6047" w:rsidRDefault="004C6047" w:rsidP="00772F6D">
      <w:pPr>
        <w:spacing w:after="0"/>
        <w:jc w:val="both"/>
      </w:pPr>
    </w:p>
    <w:p w:rsidR="00EB1004" w:rsidRDefault="00EB2D12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:rsidR="00EB1004" w:rsidRDefault="00EB2D12">
      <w:pPr>
        <w:spacing w:after="0"/>
      </w:pPr>
      <w:r>
        <w:br w:type="page"/>
      </w:r>
    </w:p>
    <w:p w:rsidR="00EB1004" w:rsidRDefault="00EB2D12" w:rsidP="00772F6D">
      <w:pPr>
        <w:spacing w:before="0" w:after="0"/>
        <w:jc w:val="center"/>
      </w:pPr>
      <w:r>
        <w:rPr>
          <w:b/>
          <w:color w:val="000000"/>
        </w:rPr>
        <w:lastRenderedPageBreak/>
        <w:t>J U S T I F I C A T I V A</w:t>
      </w:r>
      <w:bookmarkStart w:id="0" w:name="_GoBack"/>
      <w:bookmarkEnd w:id="0"/>
    </w:p>
    <w:p w:rsidR="00EB1004" w:rsidRDefault="00EB2D12" w:rsidP="00772F6D">
      <w:pPr>
        <w:spacing w:before="0" w:after="0"/>
      </w:pPr>
      <w:r>
        <w:br/>
      </w: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EB1004" w:rsidRDefault="00EB2D12" w:rsidP="00B41435">
      <w:pPr>
        <w:spacing w:before="0" w:after="0" w:line="360" w:lineRule="auto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Senhor Presidente,</w:t>
      </w:r>
    </w:p>
    <w:p w:rsidR="00EB1004" w:rsidRDefault="00EB2D12" w:rsidP="00B41435">
      <w:pPr>
        <w:spacing w:before="0" w:after="0" w:line="360" w:lineRule="auto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Senhores Vereadores:</w:t>
      </w:r>
    </w:p>
    <w:p w:rsidR="00EB1004" w:rsidRDefault="00EB2D12" w:rsidP="00772F6D">
      <w:pPr>
        <w:spacing w:before="0" w:after="0"/>
      </w:pPr>
      <w:r>
        <w:rPr>
          <w:rFonts w:ascii="Times New Roman" w:hAnsi="Times New Roman"/>
          <w:color w:val="000000"/>
          <w:sz w:val="22"/>
        </w:rPr>
        <w:t xml:space="preserve"> </w:t>
      </w:r>
    </w:p>
    <w:p w:rsidR="00772F6D" w:rsidRDefault="00EB2D12" w:rsidP="00772F6D">
      <w:p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Na oportunidade em que cumprimentamos Vossa Excelência e seus Ilustres Pares, tomamos a liberdade de submeter à elevada análise dessa Egrégia Câmara Municipal de Vereadores o anexo Projeto de Lei, que dispõe sobre a revisão geral das remunerações e subsídios dos servidores públicos municipais, e dá outras providências.</w:t>
      </w:r>
    </w:p>
    <w:p w:rsidR="00EB1004" w:rsidRDefault="00EB2D12" w:rsidP="00772F6D">
      <w:pPr>
        <w:spacing w:before="0" w:after="0"/>
        <w:jc w:val="both"/>
      </w:pPr>
      <w:r>
        <w:rPr>
          <w:rFonts w:ascii="Times New Roman" w:hAnsi="Times New Roman"/>
          <w:color w:val="000000"/>
          <w:sz w:val="22"/>
        </w:rPr>
        <w:t xml:space="preserve"> </w:t>
      </w:r>
    </w:p>
    <w:p w:rsidR="00772F6D" w:rsidRDefault="00EB2D12" w:rsidP="00772F6D">
      <w:p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A Constituição Federal, no art. 37, inciso X, determina revisão geral anual na remuneração e nos subsídios dos servidores públicos, sempre na mesma data e sem distinção de índices. Além disso, de acordo com o entendimento que prevaleceu no Supremo Tribunal Federal, essa revisão geral anual depende da edição de lei específica, cuja iniciativa compete ao Chefe do Poder Executivo da respectiva unidade da Federação.</w:t>
      </w:r>
    </w:p>
    <w:p w:rsidR="00EB1004" w:rsidRDefault="00EB2D12" w:rsidP="00772F6D">
      <w:pPr>
        <w:spacing w:before="0" w:after="0"/>
        <w:jc w:val="both"/>
      </w:pPr>
      <w:r>
        <w:rPr>
          <w:rFonts w:ascii="Times New Roman" w:hAnsi="Times New Roman"/>
          <w:color w:val="000000"/>
          <w:sz w:val="22"/>
        </w:rPr>
        <w:t xml:space="preserve"> </w:t>
      </w:r>
    </w:p>
    <w:p w:rsidR="00EB1004" w:rsidRDefault="00EB2D12" w:rsidP="00772F6D">
      <w:p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Nesse sentido, em atendimento ao comando constitucional, estamos apresentando o Projeto de Lei que estabelece a revisão geral das remunerações e os subsídios dos servidores públicos e agentes políticos dos Poderes Executivo e Legislativo do Município, extensivo aos conselheiros tutelares, aos proventos da inatividade e às pensões, no ano de 2022.</w:t>
      </w:r>
    </w:p>
    <w:p w:rsidR="00772F6D" w:rsidRDefault="00772F6D" w:rsidP="00772F6D">
      <w:pPr>
        <w:spacing w:before="0" w:after="0"/>
        <w:jc w:val="both"/>
      </w:pPr>
    </w:p>
    <w:p w:rsidR="00EB1004" w:rsidRDefault="00EB2D12" w:rsidP="00772F6D">
      <w:pPr>
        <w:spacing w:before="0" w:after="0"/>
        <w:ind w:firstLine="142"/>
        <w:jc w:val="both"/>
      </w:pPr>
      <w:r>
        <w:rPr>
          <w:color w:val="000000"/>
        </w:rPr>
        <w:t xml:space="preserve">      Ademais, estamos propondo um reajuste no valor do vale-refeição, passando para R$ 19,06 (dezenove reais e seis centavos) para cada dia trabalhado do mês.</w:t>
      </w:r>
    </w:p>
    <w:p w:rsidR="00772F6D" w:rsidRDefault="00EB2D12" w:rsidP="00772F6D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  <w:r>
        <w:br/>
      </w:r>
      <w:r>
        <w:rPr>
          <w:color w:val="000000"/>
        </w:rPr>
        <w:t xml:space="preserve">         Assim sendo, solicitamos a apreciação e decorrente aprovação do anexo Projeto de Lei.</w:t>
      </w:r>
      <w:r>
        <w:rPr>
          <w:rFonts w:ascii="Times New Roman" w:hAnsi="Times New Roman"/>
          <w:color w:val="000000"/>
          <w:sz w:val="22"/>
        </w:rPr>
        <w:t xml:space="preserve">       </w:t>
      </w:r>
    </w:p>
    <w:p w:rsidR="00EB1004" w:rsidRDefault="00EB2D12" w:rsidP="00772F6D">
      <w:pPr>
        <w:spacing w:before="0" w:after="0"/>
        <w:jc w:val="both"/>
      </w:pPr>
      <w:r>
        <w:rPr>
          <w:rFonts w:ascii="Times New Roman" w:hAnsi="Times New Roman"/>
          <w:color w:val="000000"/>
          <w:sz w:val="22"/>
        </w:rPr>
        <w:t xml:space="preserve">  </w:t>
      </w:r>
    </w:p>
    <w:p w:rsidR="00EB1004" w:rsidRDefault="00EB2D12" w:rsidP="00772F6D">
      <w:pPr>
        <w:spacing w:before="0" w:after="0"/>
        <w:ind w:firstLine="426"/>
      </w:pPr>
      <w:r>
        <w:rPr>
          <w:color w:val="000000"/>
        </w:rPr>
        <w:t>GABINETE DO PREFEITO MUNICIPAL DE FARROUPILHA, RS, 04 de fevereiro de 2022.</w:t>
      </w:r>
    </w:p>
    <w:p w:rsidR="00EB1004" w:rsidRDefault="00EB2D12" w:rsidP="00772F6D">
      <w:pPr>
        <w:rPr>
          <w:rFonts w:ascii="Times New Roman" w:hAnsi="Times New Roman"/>
          <w:color w:val="000000"/>
          <w:sz w:val="22"/>
        </w:rPr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772F6D" w:rsidRDefault="00772F6D" w:rsidP="00772F6D"/>
    <w:p w:rsidR="00EB1004" w:rsidRDefault="00EB2D12" w:rsidP="00772F6D">
      <w:pPr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EB1004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04"/>
    <w:rsid w:val="00201819"/>
    <w:rsid w:val="004C6047"/>
    <w:rsid w:val="00691F07"/>
    <w:rsid w:val="00772F6D"/>
    <w:rsid w:val="00B41435"/>
    <w:rsid w:val="00CE0DC7"/>
    <w:rsid w:val="00EB1004"/>
    <w:rsid w:val="00E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B43D"/>
  <w15:docId w15:val="{A8EC8EEE-3899-415A-B114-C75FA8C8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F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F6D"/>
    <w:rPr>
      <w:rFonts w:ascii="Segoe UI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8</cp:revision>
  <cp:lastPrinted>2022-02-03T19:31:00Z</cp:lastPrinted>
  <dcterms:created xsi:type="dcterms:W3CDTF">2022-02-03T19:29:00Z</dcterms:created>
  <dcterms:modified xsi:type="dcterms:W3CDTF">2022-02-04T11:13:00Z</dcterms:modified>
</cp:coreProperties>
</file>