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3" w:rsidRDefault="0035471F">
      <w:pPr>
        <w:spacing w:after="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PROJETO DE LEI Nº 53, DE 29 DE OUTUBRO DE 2021.</w:t>
      </w:r>
    </w:p>
    <w:p w:rsidR="00FD181B" w:rsidRDefault="00FD181B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2"/>
        <w:gridCol w:w="4884"/>
      </w:tblGrid>
      <w:tr w:rsidR="00604443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443" w:rsidRDefault="00604443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4443" w:rsidRDefault="0035471F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Autoriza a contratação de pessoal por tempo determinado para atender a necessidade temporária de excepcional interesse público.</w:t>
            </w:r>
          </w:p>
          <w:p w:rsidR="00FD181B" w:rsidRDefault="00FD181B">
            <w:pPr>
              <w:spacing w:after="0"/>
              <w:jc w:val="both"/>
            </w:pPr>
          </w:p>
        </w:tc>
      </w:tr>
    </w:tbl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 xml:space="preserve">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Art. 1º Fica o Poder Executivo Municipal autorizado, nos termos do art. 37, IX, da Constituição Federal, a contratar pessoal, mediante processo seletivo simplifica</w:t>
      </w:r>
      <w:r>
        <w:rPr>
          <w:color w:val="000000"/>
        </w:rPr>
        <w:t>do, por tempo determinado de no máximo doze meses, para atender a necessidade temporária de excepcional interesse público, nas seguintes funções: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 - professor: até 200 (duzentas) vagas;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 xml:space="preserve">II - </w:t>
      </w:r>
      <w:r>
        <w:rPr>
          <w:color w:val="000000"/>
          <w:shd w:val="clear" w:color="auto" w:fill="FFFFFF"/>
        </w:rPr>
        <w:t>auxiliar de desenvolvimento infantil: até 35 (</w:t>
      </w:r>
      <w:r>
        <w:rPr>
          <w:color w:val="000000"/>
          <w:shd w:val="clear" w:color="auto" w:fill="FFFFFF"/>
        </w:rPr>
        <w:t>trinta e cinco) vagas;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III - motorista para ônibus escolar: até 03 (três) vagas.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Art. 2º As contratações serão de natureza administrativa, assegurados aos contratados os seguintes direitos: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 - jornada de trabalho: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>a) pr</w:t>
      </w:r>
      <w:r>
        <w:rPr>
          <w:color w:val="000000"/>
        </w:rPr>
        <w:t>ofessor: de no mínimo quatro e no máximo quarenta horas semanais, de acordo com a necessidade do Município;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 xml:space="preserve">b) </w:t>
      </w:r>
      <w:r>
        <w:rPr>
          <w:color w:val="000000"/>
          <w:shd w:val="clear" w:color="auto" w:fill="FFFFFF"/>
        </w:rPr>
        <w:t>auxiliar de desenvolvimento infantil: quarenta e quatro horas semanais;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 xml:space="preserve">c) motorista para ônibus escolar: </w:t>
      </w:r>
      <w:r>
        <w:rPr>
          <w:color w:val="000000"/>
          <w:shd w:val="clear" w:color="auto" w:fill="FFFFFF"/>
        </w:rPr>
        <w:t>quarenta e quatro hor</w:t>
      </w:r>
      <w:r>
        <w:rPr>
          <w:color w:val="000000"/>
          <w:shd w:val="clear" w:color="auto" w:fill="FFFFFF"/>
        </w:rPr>
        <w:t>as semanais.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II - remuneração mensal: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 xml:space="preserve">a) </w:t>
      </w:r>
      <w:r>
        <w:rPr>
          <w:color w:val="000000"/>
          <w:shd w:val="clear" w:color="auto" w:fill="FFFFFF"/>
        </w:rPr>
        <w:t xml:space="preserve">professor: no valor de </w:t>
      </w:r>
      <w:proofErr w:type="gramStart"/>
      <w:r>
        <w:rPr>
          <w:color w:val="000000"/>
          <w:shd w:val="clear" w:color="auto" w:fill="FFFFFF"/>
        </w:rPr>
        <w:t>R$ 3.428,00 (três mil quatrocentos e vinte e oito reais) para a jornada de quarenta horas semanais e para as demais jornadas, proporcional</w:t>
      </w:r>
      <w:proofErr w:type="gramEnd"/>
      <w:r>
        <w:rPr>
          <w:color w:val="000000"/>
          <w:shd w:val="clear" w:color="auto" w:fill="FFFFFF"/>
        </w:rPr>
        <w:t xml:space="preserve"> ao número de horas trabalhadas;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 xml:space="preserve">b) </w:t>
      </w:r>
      <w:r>
        <w:rPr>
          <w:color w:val="000000"/>
          <w:shd w:val="clear" w:color="auto" w:fill="FFFFFF"/>
        </w:rPr>
        <w:t xml:space="preserve">auxiliar de desenvolvimento infantil: R$ </w:t>
      </w:r>
      <w:r>
        <w:rPr>
          <w:color w:val="000000"/>
        </w:rPr>
        <w:t>1.586,40 (um mil quinhentos e oitenta e seis reais e quarenta centavos);</w:t>
      </w:r>
    </w:p>
    <w:p w:rsidR="00604443" w:rsidRDefault="0035471F" w:rsidP="00FD181B">
      <w:pPr>
        <w:spacing w:after="0"/>
        <w:ind w:firstLine="851"/>
      </w:pPr>
      <w:r>
        <w:rPr>
          <w:color w:val="000000"/>
        </w:rPr>
        <w:t>c) motorista para ônibus escolar: R$ 2.657,84 (dois mil seiscentos e cinquenta e sete reais e oitenta e quatro centavos).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III - gratificação natalina proporcional aos meses de trabalho e férias proporcionais ao término do contrato;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IV - inscrição em sistema oficial de previdência social;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V - vale-refeição, de acordo com as mesmas normas aplicáveis aos</w:t>
      </w:r>
      <w:r>
        <w:rPr>
          <w:color w:val="000000"/>
        </w:rPr>
        <w:t xml:space="preserve"> servidores públicos municipais;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VI - auxílio pelo exercício em unidade escolar de difícil acesso, de acordo com as mesmas normas aplicáveis ao magistério público municipal, para a função de professor.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Art. 3º Extingue-se o contrato: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 xml:space="preserve">I - pelo decurso do prazo; </w:t>
      </w:r>
      <w:proofErr w:type="gramStart"/>
      <w:r>
        <w:rPr>
          <w:color w:val="000000"/>
        </w:rPr>
        <w:t>ou</w:t>
      </w:r>
      <w:proofErr w:type="gramEnd"/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t>II - por iniciativa do contratante ou do contratado, mediante comunicação à outra parte, com antecedência mínima de dez dias, garantida a percepção da remuneração do período trabalhado e das vantagens de que trat</w:t>
      </w:r>
      <w:r>
        <w:rPr>
          <w:color w:val="000000"/>
        </w:rPr>
        <w:t>a o inciso III do art. 2.º desta Lei.</w:t>
      </w:r>
    </w:p>
    <w:p w:rsidR="00604443" w:rsidRDefault="0035471F" w:rsidP="00FD181B">
      <w:pPr>
        <w:spacing w:after="0"/>
        <w:ind w:firstLine="851"/>
        <w:jc w:val="both"/>
      </w:pPr>
      <w:r>
        <w:rPr>
          <w:color w:val="000000"/>
        </w:rPr>
        <w:lastRenderedPageBreak/>
        <w:t>Art. 4º As despesas decorrentes desta Lei serão suportadas por dotações orçamentárias próprias.</w:t>
      </w:r>
    </w:p>
    <w:p w:rsidR="00604443" w:rsidRDefault="0035471F" w:rsidP="00FD181B">
      <w:pPr>
        <w:spacing w:after="0"/>
        <w:ind w:firstLine="851"/>
        <w:jc w:val="both"/>
        <w:rPr>
          <w:color w:val="000000"/>
        </w:rPr>
      </w:pPr>
      <w:r>
        <w:rPr>
          <w:color w:val="000000"/>
        </w:rPr>
        <w:t>Art. 5º Esta Lei entrará em vigor na data de sua publicação.</w:t>
      </w:r>
    </w:p>
    <w:p w:rsidR="00FD181B" w:rsidRDefault="00FD181B" w:rsidP="00FD181B">
      <w:pPr>
        <w:spacing w:after="0"/>
        <w:ind w:firstLine="851"/>
        <w:jc w:val="both"/>
        <w:rPr>
          <w:color w:val="000000"/>
        </w:rPr>
      </w:pPr>
    </w:p>
    <w:p w:rsidR="00FD181B" w:rsidRDefault="00FD181B" w:rsidP="00FD181B">
      <w:pPr>
        <w:spacing w:after="0"/>
        <w:ind w:firstLine="851"/>
        <w:jc w:val="both"/>
      </w:pPr>
    </w:p>
    <w:p w:rsidR="00604443" w:rsidRDefault="0035471F" w:rsidP="00FD181B">
      <w:pPr>
        <w:spacing w:before="0" w:after="0"/>
      </w:pPr>
      <w:r>
        <w:rPr>
          <w:color w:val="000000"/>
        </w:rPr>
        <w:t>GABINETE DO PREFEITO MUNICIPAL DE FARROUPIL</w:t>
      </w:r>
      <w:r>
        <w:rPr>
          <w:color w:val="000000"/>
        </w:rPr>
        <w:t xml:space="preserve">HA, RS, </w:t>
      </w:r>
      <w:bookmarkStart w:id="0" w:name="_GoBack"/>
      <w:r>
        <w:rPr>
          <w:color w:val="000000"/>
        </w:rPr>
        <w:t>2</w:t>
      </w:r>
      <w:bookmarkEnd w:id="0"/>
      <w:r>
        <w:rPr>
          <w:color w:val="000000"/>
        </w:rPr>
        <w:t>9 de outubro de 2021.</w:t>
      </w:r>
    </w:p>
    <w:p w:rsidR="00604443" w:rsidRDefault="0035471F" w:rsidP="00FD181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FD181B" w:rsidRDefault="00FD181B" w:rsidP="00FD181B">
      <w:pPr>
        <w:spacing w:before="0" w:after="0"/>
        <w:jc w:val="center"/>
        <w:rPr>
          <w:color w:val="000000"/>
        </w:rPr>
      </w:pPr>
    </w:p>
    <w:p w:rsidR="00FD181B" w:rsidRDefault="00FD181B" w:rsidP="00FD181B">
      <w:pPr>
        <w:spacing w:before="0" w:after="0"/>
        <w:jc w:val="center"/>
        <w:rPr>
          <w:color w:val="000000"/>
        </w:rPr>
      </w:pPr>
    </w:p>
    <w:p w:rsidR="00604443" w:rsidRDefault="0035471F" w:rsidP="00FD181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604443" w:rsidRDefault="0035471F" w:rsidP="00FD181B">
      <w:pPr>
        <w:spacing w:before="0" w:after="0"/>
      </w:pPr>
      <w:r>
        <w:br w:type="page"/>
      </w:r>
    </w:p>
    <w:p w:rsidR="00604443" w:rsidRPr="00FD181B" w:rsidRDefault="0035471F">
      <w:pPr>
        <w:spacing w:after="0"/>
        <w:jc w:val="center"/>
        <w:rPr>
          <w:b/>
        </w:rPr>
      </w:pPr>
      <w:r w:rsidRPr="00FD181B">
        <w:rPr>
          <w:b/>
          <w:color w:val="000000"/>
        </w:rPr>
        <w:lastRenderedPageBreak/>
        <w:t>JUSTIFICATIVA</w:t>
      </w:r>
      <w:r w:rsidRPr="00FD181B">
        <w:rPr>
          <w:b/>
          <w:color w:val="000000"/>
        </w:rPr>
        <w:t xml:space="preserve"> </w:t>
      </w:r>
    </w:p>
    <w:p w:rsidR="00FD181B" w:rsidRDefault="00FD181B">
      <w:pPr>
        <w:spacing w:after="0"/>
        <w:jc w:val="both"/>
        <w:rPr>
          <w:color w:val="000000"/>
        </w:rPr>
      </w:pP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Senhor Presidente,</w:t>
      </w: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Senhores Vereadores:</w:t>
      </w:r>
    </w:p>
    <w:p w:rsidR="00604443" w:rsidRDefault="00604443" w:rsidP="00FD181B">
      <w:pPr>
        <w:spacing w:before="0" w:after="0" w:line="360" w:lineRule="auto"/>
        <w:ind w:firstLine="851"/>
        <w:jc w:val="both"/>
      </w:pP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É com satisfação que cumprimentamos os eminentes membros do Poder Legislativo Municipal, oportunidade em que encaminhamos Projeto de Lei que a</w:t>
      </w:r>
      <w:r>
        <w:rPr>
          <w:color w:val="000000"/>
          <w:shd w:val="clear" w:color="auto" w:fill="FFFFFF"/>
        </w:rPr>
        <w:t xml:space="preserve">utoriza a contratação </w:t>
      </w:r>
      <w:r>
        <w:rPr>
          <w:color w:val="000000"/>
        </w:rPr>
        <w:t>temporária de professores, a</w:t>
      </w:r>
      <w:r>
        <w:rPr>
          <w:color w:val="000000"/>
          <w:shd w:val="clear" w:color="auto" w:fill="FFFFFF"/>
        </w:rPr>
        <w:t>uxiliares de desenvolvimento infantil</w:t>
      </w:r>
      <w:r>
        <w:rPr>
          <w:color w:val="000000"/>
        </w:rPr>
        <w:t xml:space="preserve"> e motoristas para o ano de</w:t>
      </w:r>
      <w:r>
        <w:rPr>
          <w:color w:val="000000"/>
        </w:rPr>
        <w:t xml:space="preserve"> 2022.</w:t>
      </w: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A contratação é necessária para fins de evitar prejuízo aos alunos com a ausência dos profissionais, visando manter a rotina escolar e o desenvolvimento normal do processo pedagógico nas Escolas Municipais da Rede.</w:t>
      </w: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As contratações autorizadas por es</w:t>
      </w:r>
      <w:r>
        <w:rPr>
          <w:color w:val="000000"/>
        </w:rPr>
        <w:t>ta Lei servirão para suprir a ausência temporária de servidores nas Escolas Municipais, especialmente nos casos de afastamento por licença saúde, para acompanhamento de familiar doente, prêmio e gestante, podendo ocorrer durante todo ano letivo, motivo pel</w:t>
      </w:r>
      <w:r>
        <w:rPr>
          <w:color w:val="000000"/>
        </w:rPr>
        <w:t>o qual é indispensável à existência de servidores contratados para suprir essas emergências.</w:t>
      </w: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>Tais contratações serão feitas com base no permissivo legal constante deste Projeto de Lei, bem como nos termos do art. 37, IX, da Constituição Federal.</w:t>
      </w:r>
    </w:p>
    <w:p w:rsidR="00604443" w:rsidRDefault="0035471F" w:rsidP="00FD181B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Portanto, </w:t>
      </w:r>
      <w:r>
        <w:rPr>
          <w:color w:val="000000"/>
        </w:rPr>
        <w:t>diante da necessidade do atendimento qualificado aos alunos no decorrer do ano letivo, solicitamos a apreciação e consequente aprovação do citado Projeto de Lei.</w:t>
      </w:r>
    </w:p>
    <w:p w:rsidR="00FD181B" w:rsidRDefault="00FD181B" w:rsidP="00FD181B">
      <w:pPr>
        <w:spacing w:before="0" w:after="0"/>
        <w:rPr>
          <w:color w:val="000000"/>
        </w:rPr>
      </w:pPr>
    </w:p>
    <w:p w:rsidR="00FD181B" w:rsidRDefault="00FD181B" w:rsidP="00FD181B">
      <w:pPr>
        <w:spacing w:before="0" w:after="0"/>
        <w:rPr>
          <w:color w:val="000000"/>
        </w:rPr>
      </w:pPr>
    </w:p>
    <w:p w:rsidR="00604443" w:rsidRDefault="0035471F" w:rsidP="00FD181B">
      <w:pPr>
        <w:spacing w:before="0" w:after="0"/>
      </w:pPr>
      <w:r>
        <w:rPr>
          <w:color w:val="000000"/>
        </w:rPr>
        <w:t>GABINETE DO PREFEITO MUNICIPAL DE FARROUPILHA, RS, 29 de outubro de 2021.</w:t>
      </w:r>
    </w:p>
    <w:p w:rsidR="00604443" w:rsidRDefault="0035471F" w:rsidP="00FD181B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FD181B" w:rsidRDefault="00FD181B" w:rsidP="00FD181B">
      <w:pPr>
        <w:spacing w:before="0" w:after="0"/>
        <w:jc w:val="center"/>
        <w:rPr>
          <w:color w:val="000000"/>
        </w:rPr>
      </w:pPr>
    </w:p>
    <w:p w:rsidR="00FD181B" w:rsidRDefault="00FD181B" w:rsidP="00FD181B">
      <w:pPr>
        <w:spacing w:before="0" w:after="0"/>
        <w:jc w:val="center"/>
        <w:rPr>
          <w:color w:val="000000"/>
        </w:rPr>
      </w:pPr>
    </w:p>
    <w:p w:rsidR="00604443" w:rsidRDefault="0035471F" w:rsidP="00FD181B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</w:t>
      </w:r>
      <w:r>
        <w:rPr>
          <w:color w:val="000000"/>
        </w:rPr>
        <w:t>refeito Municipal</w:t>
      </w:r>
    </w:p>
    <w:sectPr w:rsidR="00604443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3"/>
    <w:rsid w:val="00075159"/>
    <w:rsid w:val="0035471F"/>
    <w:rsid w:val="004E105E"/>
    <w:rsid w:val="00604443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Patricia Lovatel</cp:lastModifiedBy>
  <cp:revision>2</cp:revision>
  <cp:lastPrinted>2021-10-28T20:16:00Z</cp:lastPrinted>
  <dcterms:created xsi:type="dcterms:W3CDTF">2021-10-28T20:22:00Z</dcterms:created>
  <dcterms:modified xsi:type="dcterms:W3CDTF">2021-10-28T20:22:00Z</dcterms:modified>
</cp:coreProperties>
</file>