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0D" w:rsidRDefault="003117ED">
      <w:pPr>
        <w:spacing w:after="0"/>
        <w:jc w:val="center"/>
        <w:rPr>
          <w:b/>
          <w:color w:val="000000"/>
          <w:u w:val="single"/>
        </w:rPr>
      </w:pPr>
      <w:bookmarkStart w:id="0" w:name="_GoBack"/>
      <w:bookmarkEnd w:id="0"/>
      <w:r>
        <w:rPr>
          <w:b/>
          <w:color w:val="000000"/>
          <w:u w:val="single"/>
        </w:rPr>
        <w:t xml:space="preserve">PROJETO DE LEI Nº 32, DE </w:t>
      </w:r>
      <w:r w:rsidR="00CF6567">
        <w:rPr>
          <w:b/>
          <w:color w:val="000000"/>
          <w:u w:val="single"/>
        </w:rPr>
        <w:t>10</w:t>
      </w:r>
      <w:r>
        <w:rPr>
          <w:b/>
          <w:color w:val="000000"/>
          <w:u w:val="single"/>
        </w:rPr>
        <w:t xml:space="preserve"> DE SETEMBRO DE 2021.</w:t>
      </w:r>
    </w:p>
    <w:p w:rsidR="009C4DF5" w:rsidRDefault="009C4DF5">
      <w:pPr>
        <w:spacing w:after="0"/>
        <w:jc w:val="center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23"/>
        <w:gridCol w:w="4863"/>
      </w:tblGrid>
      <w:tr w:rsidR="00FD430D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30D" w:rsidRDefault="00FD430D"/>
          <w:p w:rsidR="009C4DF5" w:rsidRDefault="009C4DF5"/>
          <w:p w:rsidR="009C4DF5" w:rsidRDefault="009C4DF5"/>
          <w:p w:rsidR="009C4DF5" w:rsidRDefault="009C4DF5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30D" w:rsidRDefault="003117ED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Institui no âmbito do Município de Farroupilha o Programa de Proteção e Promoção à Saúde Menstrual.</w:t>
            </w:r>
          </w:p>
          <w:p w:rsidR="009C4DF5" w:rsidRDefault="009C4DF5">
            <w:pPr>
              <w:spacing w:after="0"/>
              <w:jc w:val="both"/>
            </w:pPr>
          </w:p>
        </w:tc>
      </w:tr>
    </w:tbl>
    <w:p w:rsidR="00FD430D" w:rsidRDefault="003117ED" w:rsidP="009C4DF5">
      <w:pPr>
        <w:spacing w:after="0"/>
        <w:ind w:firstLine="851"/>
        <w:jc w:val="both"/>
      </w:pPr>
      <w:r>
        <w:rPr>
          <w:color w:val="000000"/>
        </w:rPr>
        <w:t xml:space="preserve">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 no uso das atribuições que lhe confere a Lei, apresenta o seguinte Projeto de Lei:</w:t>
      </w:r>
    </w:p>
    <w:p w:rsidR="009C4DF5" w:rsidRPr="009C4DF5" w:rsidRDefault="009C4DF5" w:rsidP="009C4DF5">
      <w:pPr>
        <w:spacing w:before="0" w:after="0"/>
        <w:ind w:firstLine="851"/>
        <w:jc w:val="both"/>
        <w:rPr>
          <w:color w:val="000000"/>
          <w:sz w:val="10"/>
          <w:szCs w:val="10"/>
        </w:rPr>
      </w:pPr>
    </w:p>
    <w:p w:rsidR="00FD430D" w:rsidRDefault="003117ED" w:rsidP="009C4DF5">
      <w:pPr>
        <w:spacing w:after="0"/>
        <w:ind w:firstLine="851"/>
        <w:jc w:val="both"/>
      </w:pPr>
      <w:r>
        <w:rPr>
          <w:color w:val="000000"/>
        </w:rPr>
        <w:t>Art. 1º Fica instituído no âmbito do Município de Farroupilha o Programa de Proteção e Promoção à Saúde Menstrual, destinado a incentivar a conscientização sobre a menstruação e a assegurar a oferta gratuita de absorventes higiênicos femininos e outros cuidados básicos de saúde menstrual.</w:t>
      </w:r>
    </w:p>
    <w:p w:rsidR="009C4DF5" w:rsidRPr="009C4DF5" w:rsidRDefault="009C4DF5" w:rsidP="009C4DF5">
      <w:pPr>
        <w:spacing w:after="0"/>
        <w:ind w:firstLine="851"/>
        <w:jc w:val="both"/>
        <w:rPr>
          <w:color w:val="000000"/>
          <w:sz w:val="10"/>
          <w:szCs w:val="10"/>
        </w:rPr>
      </w:pPr>
    </w:p>
    <w:p w:rsidR="00FD430D" w:rsidRDefault="003117ED" w:rsidP="009C4DF5">
      <w:pPr>
        <w:spacing w:after="0"/>
        <w:ind w:firstLine="851"/>
        <w:jc w:val="both"/>
      </w:pPr>
      <w:r>
        <w:rPr>
          <w:color w:val="000000"/>
        </w:rPr>
        <w:t xml:space="preserve">Parágrafo único. O Programa constitui estratégia complementar para a promoção da saúde, prevenção de riscos de doenças, atenção à higiene pessoal, redução da evasão escolar, melhoria da qualidade de vida e bem-estar da mulher, e será desenvolvido </w:t>
      </w:r>
      <w:proofErr w:type="gramStart"/>
      <w:r>
        <w:rPr>
          <w:color w:val="000000"/>
        </w:rPr>
        <w:t>sob coordenação</w:t>
      </w:r>
      <w:proofErr w:type="gramEnd"/>
      <w:r>
        <w:rPr>
          <w:color w:val="000000"/>
        </w:rPr>
        <w:t xml:space="preserve"> do Gabinete da Primeira-Dama e com o apoio das Secretarias Municipais de Educação, Cultura, Esporte e Juventude, de Saúde e de Habitação e Assistência Social.</w:t>
      </w:r>
    </w:p>
    <w:p w:rsidR="009C4DF5" w:rsidRPr="009C4DF5" w:rsidRDefault="009C4DF5" w:rsidP="009C4DF5">
      <w:pPr>
        <w:spacing w:after="0"/>
        <w:ind w:firstLine="851"/>
        <w:jc w:val="both"/>
        <w:rPr>
          <w:color w:val="000000"/>
          <w:sz w:val="10"/>
          <w:szCs w:val="10"/>
        </w:rPr>
      </w:pPr>
    </w:p>
    <w:p w:rsidR="00FD430D" w:rsidRDefault="003117ED" w:rsidP="009C4DF5">
      <w:pPr>
        <w:spacing w:after="0"/>
        <w:ind w:firstLine="851"/>
        <w:jc w:val="both"/>
      </w:pPr>
      <w:r>
        <w:rPr>
          <w:color w:val="000000"/>
        </w:rPr>
        <w:t xml:space="preserve">Art. 2º São objetivos do Programa: </w:t>
      </w:r>
    </w:p>
    <w:p w:rsidR="00FD430D" w:rsidRDefault="003117ED" w:rsidP="009C4DF5">
      <w:pPr>
        <w:spacing w:after="0"/>
        <w:ind w:firstLine="851"/>
        <w:jc w:val="both"/>
      </w:pPr>
      <w:r>
        <w:rPr>
          <w:color w:val="000000"/>
        </w:rPr>
        <w:t>I - desenvolver ações e promover a articulação entre os órgãos e entidades públicas e a sociedade civil para a ampliação de informações e do pensamento livres de preconceitos em torno da menstruação;</w:t>
      </w:r>
    </w:p>
    <w:p w:rsidR="00FD430D" w:rsidRDefault="003117ED" w:rsidP="009C4DF5">
      <w:pPr>
        <w:spacing w:after="0"/>
        <w:ind w:firstLine="851"/>
        <w:jc w:val="both"/>
      </w:pPr>
      <w:r>
        <w:rPr>
          <w:color w:val="000000"/>
        </w:rPr>
        <w:t>II - realizar palestras, cursos, encontros, etc., especialmente nas escolas públicas municipais, com temas que abordem a menstruação como um processo natural;</w:t>
      </w:r>
    </w:p>
    <w:p w:rsidR="00FD430D" w:rsidRDefault="003117ED" w:rsidP="009C4DF5">
      <w:pPr>
        <w:spacing w:after="0"/>
        <w:ind w:firstLine="851"/>
        <w:jc w:val="both"/>
      </w:pPr>
      <w:r>
        <w:rPr>
          <w:color w:val="000000"/>
        </w:rPr>
        <w:t>III - combater a precariedade menstrual, identificada como a falta de acesso a produtos de higiene e a outros itens necessários ao período de menstruação feminina, ou a falta de recursos que possibilitem a sua aquisição;</w:t>
      </w:r>
      <w:proofErr w:type="gramStart"/>
      <w:r>
        <w:rPr>
          <w:color w:val="000000"/>
        </w:rPr>
        <w:t xml:space="preserve">  </w:t>
      </w:r>
    </w:p>
    <w:p w:rsidR="00FD430D" w:rsidRDefault="003117ED" w:rsidP="009C4DF5">
      <w:pPr>
        <w:spacing w:after="0"/>
        <w:ind w:firstLine="851"/>
        <w:jc w:val="both"/>
      </w:pPr>
      <w:proofErr w:type="gramEnd"/>
      <w:r>
        <w:rPr>
          <w:color w:val="000000"/>
        </w:rPr>
        <w:t>IV - assegurar a oferta gratuita de absorventes higiênicos femininos e outros cuidados básicos de saúde menstrual.</w:t>
      </w:r>
    </w:p>
    <w:p w:rsidR="009C4DF5" w:rsidRPr="009C4DF5" w:rsidRDefault="009C4DF5" w:rsidP="009C4DF5">
      <w:pPr>
        <w:spacing w:after="0"/>
        <w:ind w:firstLine="851"/>
        <w:jc w:val="both"/>
        <w:rPr>
          <w:color w:val="000000"/>
          <w:sz w:val="10"/>
          <w:szCs w:val="10"/>
        </w:rPr>
      </w:pPr>
    </w:p>
    <w:p w:rsidR="00FD430D" w:rsidRDefault="003117ED" w:rsidP="009C4DF5">
      <w:pPr>
        <w:spacing w:after="0"/>
        <w:ind w:firstLine="851"/>
        <w:jc w:val="both"/>
      </w:pPr>
      <w:r>
        <w:rPr>
          <w:color w:val="000000"/>
        </w:rPr>
        <w:t xml:space="preserve">Art. 3º São beneficiárias do Programa meninas de 11 e 17 anos de idade, em situação de vulnerabilidade social e estudantes da rede pública municipal ou cadastradas nos Centros de Referência em Assistência Social do Município de Farroupilha - </w:t>
      </w:r>
      <w:proofErr w:type="spellStart"/>
      <w:r>
        <w:rPr>
          <w:color w:val="000000"/>
        </w:rPr>
        <w:t>CRASs</w:t>
      </w:r>
      <w:proofErr w:type="spellEnd"/>
      <w:r>
        <w:rPr>
          <w:color w:val="000000"/>
        </w:rPr>
        <w:t>.</w:t>
      </w:r>
    </w:p>
    <w:p w:rsidR="00FD430D" w:rsidRDefault="003117ED" w:rsidP="009C4DF5">
      <w:pPr>
        <w:spacing w:after="0"/>
        <w:ind w:firstLine="851"/>
        <w:jc w:val="both"/>
      </w:pPr>
      <w:r>
        <w:rPr>
          <w:color w:val="000000"/>
        </w:rPr>
        <w:t xml:space="preserve">Parágrafo único. A distribuição dos absorventes higiênicos femininos dar-se-á nos Centros de Referência em Assistência Social do Município de Farroupilha - </w:t>
      </w:r>
      <w:proofErr w:type="spellStart"/>
      <w:r>
        <w:rPr>
          <w:color w:val="000000"/>
        </w:rPr>
        <w:t>CRASs</w:t>
      </w:r>
      <w:proofErr w:type="spellEnd"/>
      <w:r>
        <w:rPr>
          <w:color w:val="000000"/>
        </w:rPr>
        <w:t xml:space="preserve"> ou em outros locais a critério do Munícipio. </w:t>
      </w:r>
    </w:p>
    <w:p w:rsidR="009C4DF5" w:rsidRPr="009C4DF5" w:rsidRDefault="009C4DF5" w:rsidP="009C4DF5">
      <w:pPr>
        <w:spacing w:after="0"/>
        <w:ind w:firstLine="851"/>
        <w:jc w:val="both"/>
        <w:rPr>
          <w:color w:val="000000"/>
          <w:sz w:val="10"/>
          <w:szCs w:val="10"/>
        </w:rPr>
      </w:pPr>
    </w:p>
    <w:p w:rsidR="00FD430D" w:rsidRDefault="003117ED" w:rsidP="009C4DF5">
      <w:pPr>
        <w:spacing w:after="0"/>
        <w:ind w:firstLine="851"/>
        <w:jc w:val="both"/>
      </w:pPr>
      <w:r>
        <w:rPr>
          <w:color w:val="000000"/>
        </w:rPr>
        <w:t>Art. 4º Poderão ser realizados convênios, acordos ou outros instrumentos afins, para a consecução dos objetivos desta Lei.</w:t>
      </w:r>
    </w:p>
    <w:p w:rsidR="009C4DF5" w:rsidRPr="009C4DF5" w:rsidRDefault="009C4DF5" w:rsidP="009C4DF5">
      <w:pPr>
        <w:spacing w:after="0"/>
        <w:ind w:firstLine="851"/>
        <w:jc w:val="both"/>
        <w:rPr>
          <w:color w:val="000000"/>
          <w:sz w:val="10"/>
          <w:szCs w:val="10"/>
        </w:rPr>
      </w:pPr>
    </w:p>
    <w:p w:rsidR="00FD430D" w:rsidRDefault="003117ED" w:rsidP="009C4DF5">
      <w:pPr>
        <w:spacing w:after="0"/>
        <w:ind w:firstLine="851"/>
        <w:jc w:val="both"/>
      </w:pPr>
      <w:r>
        <w:rPr>
          <w:color w:val="000000"/>
        </w:rPr>
        <w:t>Art. 5º O auxílio previsto nesta Lei será concedido de acordo com as disponibilidades orçamentária e financeira do Município.</w:t>
      </w:r>
    </w:p>
    <w:p w:rsidR="009C4DF5" w:rsidRDefault="009C4DF5" w:rsidP="009C4DF5">
      <w:pPr>
        <w:spacing w:after="0"/>
        <w:ind w:firstLine="851"/>
        <w:jc w:val="both"/>
        <w:rPr>
          <w:color w:val="000000"/>
        </w:rPr>
      </w:pPr>
    </w:p>
    <w:p w:rsidR="00FD430D" w:rsidRDefault="003117ED" w:rsidP="009C4DF5">
      <w:pPr>
        <w:spacing w:after="0"/>
        <w:ind w:firstLine="851"/>
        <w:jc w:val="both"/>
      </w:pPr>
      <w:r>
        <w:rPr>
          <w:color w:val="000000"/>
        </w:rPr>
        <w:t xml:space="preserve">Art. 6º As despesas decorrentes desta Lei serão suportadas por dotações orçamentárias próprias. </w:t>
      </w:r>
    </w:p>
    <w:p w:rsidR="009C4DF5" w:rsidRPr="009C4DF5" w:rsidRDefault="009C4DF5" w:rsidP="009C4DF5">
      <w:pPr>
        <w:spacing w:after="0"/>
        <w:ind w:firstLine="851"/>
        <w:jc w:val="both"/>
        <w:rPr>
          <w:color w:val="000000"/>
          <w:sz w:val="10"/>
          <w:szCs w:val="10"/>
        </w:rPr>
      </w:pPr>
    </w:p>
    <w:p w:rsidR="00FD430D" w:rsidRDefault="003117ED" w:rsidP="009C4DF5">
      <w:pPr>
        <w:spacing w:after="0"/>
        <w:ind w:firstLine="851"/>
        <w:jc w:val="both"/>
      </w:pPr>
      <w:r>
        <w:rPr>
          <w:color w:val="000000"/>
        </w:rPr>
        <w:t>Art. 7º O Poder Executivo Municipal regulamentará a presente Lei, mediante Decreto, no que couber.</w:t>
      </w:r>
    </w:p>
    <w:p w:rsidR="009C4DF5" w:rsidRPr="009C4DF5" w:rsidRDefault="009C4DF5" w:rsidP="009C4DF5">
      <w:pPr>
        <w:spacing w:after="0"/>
        <w:ind w:firstLine="851"/>
        <w:jc w:val="both"/>
        <w:rPr>
          <w:color w:val="000000"/>
          <w:sz w:val="10"/>
          <w:szCs w:val="10"/>
        </w:rPr>
      </w:pPr>
    </w:p>
    <w:p w:rsidR="00FD430D" w:rsidRDefault="003117ED" w:rsidP="009C4DF5">
      <w:pPr>
        <w:spacing w:after="0"/>
        <w:ind w:firstLine="851"/>
        <w:jc w:val="both"/>
      </w:pPr>
      <w:r>
        <w:rPr>
          <w:color w:val="000000"/>
        </w:rPr>
        <w:t xml:space="preserve">Art. 8º Esta Lei entrará em vigor na data de sua publicação. </w:t>
      </w:r>
    </w:p>
    <w:p w:rsidR="009C4DF5" w:rsidRDefault="009C4DF5" w:rsidP="009C4DF5">
      <w:pPr>
        <w:pStyle w:val="NormalWeb"/>
        <w:spacing w:before="0" w:beforeAutospacing="0" w:after="0" w:afterAutospacing="0"/>
        <w:ind w:firstLine="851"/>
        <w:rPr>
          <w:rFonts w:ascii="Arial" w:hAnsi="Arial" w:cs="Arial"/>
          <w:sz w:val="20"/>
          <w:szCs w:val="20"/>
        </w:rPr>
      </w:pPr>
    </w:p>
    <w:p w:rsidR="009C4DF5" w:rsidRDefault="009C4DF5" w:rsidP="009C4DF5">
      <w:pPr>
        <w:pStyle w:val="NormalWeb"/>
        <w:spacing w:before="0" w:beforeAutospacing="0" w:after="0" w:afterAutospacing="0"/>
        <w:ind w:firstLine="851"/>
        <w:rPr>
          <w:rFonts w:ascii="Arial" w:hAnsi="Arial" w:cs="Arial"/>
          <w:sz w:val="20"/>
          <w:szCs w:val="20"/>
        </w:rPr>
      </w:pPr>
    </w:p>
    <w:p w:rsidR="009C4DF5" w:rsidRDefault="009C4DF5" w:rsidP="009C4DF5">
      <w:pPr>
        <w:pStyle w:val="NormalWeb"/>
        <w:spacing w:before="0" w:beforeAutospacing="0" w:after="0" w:afterAutospacing="0"/>
        <w:ind w:firstLine="851"/>
        <w:rPr>
          <w:rFonts w:ascii="Arial" w:hAnsi="Arial" w:cs="Arial"/>
          <w:sz w:val="20"/>
          <w:szCs w:val="20"/>
        </w:rPr>
      </w:pPr>
    </w:p>
    <w:p w:rsidR="009C4DF5" w:rsidRDefault="009C4DF5" w:rsidP="009C4DF5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GABINETE DO PREFEITO MUNICIPAL DE FARROUPILHA, RS, </w:t>
      </w:r>
      <w:r w:rsidR="00CF6567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de setembro de 2021.</w:t>
      </w:r>
    </w:p>
    <w:p w:rsidR="009C4DF5" w:rsidRDefault="009C4DF5" w:rsidP="009C4DF5">
      <w:pPr>
        <w:pStyle w:val="NormalWeb"/>
        <w:spacing w:before="0" w:beforeAutospacing="0" w:after="0" w:afterAutospacing="0"/>
      </w:pPr>
    </w:p>
    <w:p w:rsidR="009C4DF5" w:rsidRDefault="009C4DF5" w:rsidP="009C4DF5">
      <w:pPr>
        <w:pStyle w:val="NormalWeb"/>
        <w:spacing w:before="0" w:beforeAutospacing="0" w:after="0" w:afterAutospacing="0"/>
      </w:pPr>
    </w:p>
    <w:p w:rsidR="009C4DF5" w:rsidRDefault="009C4DF5" w:rsidP="009C4DF5">
      <w:pPr>
        <w:pStyle w:val="NormalWeb"/>
        <w:spacing w:before="0" w:beforeAutospacing="0" w:after="0" w:afterAutospacing="0"/>
      </w:pPr>
      <w:r>
        <w:br/>
      </w:r>
      <w:r>
        <w:rPr>
          <w:rFonts w:ascii="Arial" w:hAnsi="Arial" w:cs="Arial"/>
          <w:sz w:val="20"/>
          <w:szCs w:val="20"/>
        </w:rPr>
        <w:t> </w:t>
      </w:r>
    </w:p>
    <w:p w:rsidR="009C4DF5" w:rsidRDefault="009C4DF5" w:rsidP="009C4DF5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sz w:val="20"/>
          <w:szCs w:val="20"/>
        </w:rPr>
        <w:t>FABIANO FELTRIN</w:t>
      </w:r>
      <w:r>
        <w:br/>
      </w:r>
      <w:r>
        <w:rPr>
          <w:rFonts w:ascii="Arial" w:hAnsi="Arial" w:cs="Arial"/>
          <w:sz w:val="20"/>
          <w:szCs w:val="20"/>
        </w:rPr>
        <w:t>Prefeito Municipal</w:t>
      </w:r>
    </w:p>
    <w:p w:rsidR="00FD430D" w:rsidRDefault="00FD430D">
      <w:pPr>
        <w:spacing w:after="0"/>
      </w:pPr>
    </w:p>
    <w:p w:rsidR="009C4DF5" w:rsidRDefault="009C4DF5">
      <w:pPr>
        <w:spacing w:after="0"/>
      </w:pPr>
    </w:p>
    <w:p w:rsidR="009C4DF5" w:rsidRDefault="009C4DF5">
      <w:pPr>
        <w:spacing w:after="0"/>
      </w:pPr>
    </w:p>
    <w:p w:rsidR="009C4DF5" w:rsidRDefault="009C4DF5">
      <w:pPr>
        <w:spacing w:after="0"/>
      </w:pPr>
    </w:p>
    <w:p w:rsidR="009C4DF5" w:rsidRDefault="009C4DF5">
      <w:pPr>
        <w:spacing w:after="0"/>
      </w:pPr>
    </w:p>
    <w:p w:rsidR="009C4DF5" w:rsidRDefault="009C4DF5">
      <w:pPr>
        <w:spacing w:after="0"/>
      </w:pPr>
    </w:p>
    <w:p w:rsidR="009C4DF5" w:rsidRDefault="009C4DF5">
      <w:pPr>
        <w:spacing w:after="0"/>
      </w:pPr>
    </w:p>
    <w:p w:rsidR="009C4DF5" w:rsidRDefault="009C4DF5">
      <w:pPr>
        <w:spacing w:after="0"/>
      </w:pPr>
    </w:p>
    <w:p w:rsidR="009C4DF5" w:rsidRDefault="009C4DF5">
      <w:pPr>
        <w:spacing w:after="0"/>
      </w:pPr>
    </w:p>
    <w:p w:rsidR="009C4DF5" w:rsidRDefault="009C4DF5">
      <w:pPr>
        <w:spacing w:after="0"/>
      </w:pPr>
    </w:p>
    <w:p w:rsidR="009C4DF5" w:rsidRDefault="009C4DF5">
      <w:pPr>
        <w:spacing w:after="0"/>
      </w:pPr>
    </w:p>
    <w:p w:rsidR="009C4DF5" w:rsidRDefault="009C4DF5">
      <w:pPr>
        <w:spacing w:after="0"/>
      </w:pPr>
    </w:p>
    <w:p w:rsidR="009C4DF5" w:rsidRDefault="009C4DF5">
      <w:pPr>
        <w:spacing w:after="0"/>
      </w:pPr>
    </w:p>
    <w:p w:rsidR="009C4DF5" w:rsidRDefault="009C4DF5">
      <w:pPr>
        <w:spacing w:after="0"/>
      </w:pPr>
    </w:p>
    <w:p w:rsidR="009C4DF5" w:rsidRDefault="009C4DF5">
      <w:pPr>
        <w:spacing w:after="0"/>
      </w:pPr>
    </w:p>
    <w:p w:rsidR="009C4DF5" w:rsidRDefault="009C4DF5">
      <w:pPr>
        <w:spacing w:after="0"/>
      </w:pPr>
    </w:p>
    <w:p w:rsidR="009C4DF5" w:rsidRDefault="009C4DF5">
      <w:pPr>
        <w:spacing w:after="0"/>
      </w:pPr>
    </w:p>
    <w:p w:rsidR="009C4DF5" w:rsidRDefault="009C4DF5">
      <w:pPr>
        <w:spacing w:after="0"/>
      </w:pPr>
    </w:p>
    <w:p w:rsidR="009C4DF5" w:rsidRDefault="009C4DF5">
      <w:pPr>
        <w:spacing w:after="0"/>
      </w:pPr>
    </w:p>
    <w:p w:rsidR="009C4DF5" w:rsidRDefault="009C4DF5">
      <w:pPr>
        <w:spacing w:after="0"/>
      </w:pPr>
    </w:p>
    <w:p w:rsidR="009C4DF5" w:rsidRDefault="009C4DF5">
      <w:pPr>
        <w:spacing w:after="0"/>
      </w:pPr>
    </w:p>
    <w:p w:rsidR="009C4DF5" w:rsidRDefault="009C4DF5">
      <w:pPr>
        <w:spacing w:after="0"/>
      </w:pPr>
    </w:p>
    <w:p w:rsidR="009C4DF5" w:rsidRPr="00CF6567" w:rsidRDefault="003117ED">
      <w:pPr>
        <w:spacing w:after="0"/>
        <w:jc w:val="center"/>
        <w:rPr>
          <w:b/>
          <w:color w:val="000000"/>
        </w:rPr>
      </w:pPr>
      <w:r w:rsidRPr="00CF6567">
        <w:rPr>
          <w:b/>
          <w:color w:val="000000"/>
        </w:rPr>
        <w:lastRenderedPageBreak/>
        <w:t xml:space="preserve">JUSTIFICATIVA </w:t>
      </w:r>
    </w:p>
    <w:p w:rsidR="00FD430D" w:rsidRDefault="003117ED">
      <w:pPr>
        <w:spacing w:after="0"/>
        <w:jc w:val="center"/>
      </w:pPr>
      <w:r>
        <w:rPr>
          <w:color w:val="000000"/>
        </w:rPr>
        <w:t xml:space="preserve"> </w:t>
      </w:r>
    </w:p>
    <w:p w:rsidR="00FD430D" w:rsidRDefault="003117ED" w:rsidP="009C4DF5">
      <w:pPr>
        <w:spacing w:after="0" w:line="360" w:lineRule="auto"/>
        <w:ind w:firstLine="851"/>
        <w:jc w:val="both"/>
      </w:pPr>
      <w:r>
        <w:rPr>
          <w:color w:val="000000"/>
        </w:rPr>
        <w:t>É com satisfação que cumprimentamos os Nobres Integrantes do Poder Legislativo Municipal, oportunidade em que encaminhamos Projeto de Lei que institui o Programa de Proteção e Promoção à Saúde Menstrual.</w:t>
      </w:r>
    </w:p>
    <w:p w:rsidR="00FD430D" w:rsidRDefault="003117ED" w:rsidP="009C4DF5">
      <w:pPr>
        <w:spacing w:after="0" w:line="360" w:lineRule="auto"/>
        <w:ind w:firstLine="851"/>
        <w:jc w:val="both"/>
      </w:pPr>
      <w:r>
        <w:rPr>
          <w:color w:val="000000"/>
        </w:rPr>
        <w:t xml:space="preserve">Cumpre destacar que a menstruação é algo inerente ao corpo feminino e </w:t>
      </w:r>
      <w:proofErr w:type="gramStart"/>
      <w:r>
        <w:rPr>
          <w:color w:val="000000"/>
        </w:rPr>
        <w:t>provoca</w:t>
      </w:r>
      <w:proofErr w:type="gramEnd"/>
      <w:r>
        <w:rPr>
          <w:color w:val="000000"/>
        </w:rPr>
        <w:t xml:space="preserve"> sintomas como cólicas, dores de cabeça e indisposições. O que acontece é que muitas adolescentes sofrem, além desses incômodos, com a falta de absorventes higiênicos para conter o seu fluxo. </w:t>
      </w:r>
    </w:p>
    <w:p w:rsidR="00FD430D" w:rsidRDefault="003117ED" w:rsidP="009C4DF5">
      <w:pPr>
        <w:spacing w:after="0" w:line="360" w:lineRule="auto"/>
        <w:ind w:firstLine="851"/>
        <w:jc w:val="both"/>
      </w:pPr>
      <w:r>
        <w:rPr>
          <w:color w:val="000000"/>
        </w:rPr>
        <w:t xml:space="preserve">São adolescentes que vivem em situação de vulnerabilidade social apresentam dificuldades financeiras para adquirir produtos necessários para a higiene pessoal. </w:t>
      </w:r>
      <w:proofErr w:type="gramStart"/>
      <w:r>
        <w:rPr>
          <w:color w:val="000000"/>
        </w:rPr>
        <w:t>Um único absorvente custa</w:t>
      </w:r>
      <w:proofErr w:type="gramEnd"/>
      <w:r>
        <w:rPr>
          <w:color w:val="000000"/>
        </w:rPr>
        <w:t xml:space="preserve"> em torno de R$ 0,50 centavos. Longe de ser o artigo de higiene mais caro, ainda assim é um artigo de luxo para uma parcela da população feminina. Mais da metade de população é de mulheres e parte delas, as que vivem em situação de rua ou fazem parte das classes mais baixas, muitas vezes tem que recorrer a qualquer outro material para fazer </w:t>
      </w:r>
      <w:proofErr w:type="gramStart"/>
      <w:r>
        <w:rPr>
          <w:color w:val="000000"/>
        </w:rPr>
        <w:t>as</w:t>
      </w:r>
      <w:proofErr w:type="gramEnd"/>
      <w:r>
        <w:rPr>
          <w:color w:val="000000"/>
        </w:rPr>
        <w:t xml:space="preserve"> vezes de absorvente. </w:t>
      </w:r>
    </w:p>
    <w:p w:rsidR="00FD430D" w:rsidRDefault="003117ED" w:rsidP="009C4DF5">
      <w:pPr>
        <w:spacing w:after="0" w:line="360" w:lineRule="auto"/>
        <w:ind w:firstLine="851"/>
        <w:jc w:val="both"/>
      </w:pPr>
      <w:r>
        <w:rPr>
          <w:color w:val="000000"/>
        </w:rPr>
        <w:t xml:space="preserve">Na falta de um absorvente, meninas usam miolo de pão, roupa velha, pedaço de pano de chão, papel higiênico, jornal e há quem deixe escorrer pelo corpo. </w:t>
      </w:r>
    </w:p>
    <w:p w:rsidR="00FD430D" w:rsidRDefault="003117ED" w:rsidP="009C4DF5">
      <w:pPr>
        <w:spacing w:after="0" w:line="360" w:lineRule="auto"/>
        <w:ind w:firstLine="851"/>
        <w:jc w:val="both"/>
      </w:pPr>
      <w:r>
        <w:rPr>
          <w:color w:val="000000"/>
        </w:rPr>
        <w:t xml:space="preserve">A falta de acesso, recursos, estrutura e até de conhecimento de cuidados por parte das meninas acerca do assunto pode ocasionar problemas de saúde ou até emocionais como: desconfortos, insegurança e estresse, além de aumentar a discriminação que sofrem. </w:t>
      </w:r>
    </w:p>
    <w:p w:rsidR="00FD430D" w:rsidRDefault="003117ED" w:rsidP="009C4DF5">
      <w:pPr>
        <w:spacing w:after="0" w:line="360" w:lineRule="auto"/>
        <w:ind w:firstLine="851"/>
        <w:jc w:val="both"/>
      </w:pPr>
      <w:r>
        <w:rPr>
          <w:color w:val="000000"/>
        </w:rPr>
        <w:t xml:space="preserve">A pobreza é tamanha que em 2014 a Organização das Nações Unidas (ONU) reconheceu que o direito das mulheres à higiene menstrual é uma questão de saúde pública e de direitos humanos. A ONU estima que uma em cada dez meninas </w:t>
      </w:r>
      <w:proofErr w:type="gramStart"/>
      <w:r>
        <w:rPr>
          <w:color w:val="000000"/>
        </w:rPr>
        <w:t>perdem</w:t>
      </w:r>
      <w:proofErr w:type="gramEnd"/>
      <w:r>
        <w:rPr>
          <w:color w:val="000000"/>
        </w:rPr>
        <w:t xml:space="preserve"> aula quando estão menstruadas.</w:t>
      </w:r>
    </w:p>
    <w:p w:rsidR="00FD430D" w:rsidRDefault="003117ED" w:rsidP="009C4DF5">
      <w:pPr>
        <w:spacing w:after="0" w:line="360" w:lineRule="auto"/>
        <w:ind w:firstLine="851"/>
        <w:jc w:val="both"/>
      </w:pPr>
      <w:r>
        <w:rPr>
          <w:color w:val="000000"/>
        </w:rPr>
        <w:t xml:space="preserve">Esse projeto não trata apenas da distribuição de absorventes higiênicos para meninas de 11 até 17 anos em situação de vulnerabilidade, mas sim de levar conhecimento, prevenção, dignidade e esperança de um mundo melhor, mais justo e igualitário. </w:t>
      </w:r>
    </w:p>
    <w:p w:rsidR="00FD430D" w:rsidRDefault="003117ED" w:rsidP="009C4DF5">
      <w:pPr>
        <w:spacing w:after="0" w:line="360" w:lineRule="auto"/>
        <w:ind w:firstLine="851"/>
        <w:jc w:val="both"/>
      </w:pPr>
      <w:r>
        <w:rPr>
          <w:color w:val="000000"/>
        </w:rPr>
        <w:t>O Poder Executivo dentro da realidade orçamentária</w:t>
      </w:r>
      <w:proofErr w:type="gramStart"/>
      <w:r>
        <w:rPr>
          <w:color w:val="000000"/>
        </w:rPr>
        <w:t>, promoverá</w:t>
      </w:r>
      <w:proofErr w:type="gramEnd"/>
      <w:r>
        <w:rPr>
          <w:color w:val="000000"/>
        </w:rPr>
        <w:t xml:space="preserve"> o fornecimento e a distribuição dos absorventes higiênicos em quantidade adequada às necessidades das meninas, por meios e formas que não as exponham.</w:t>
      </w:r>
    </w:p>
    <w:p w:rsidR="00FD430D" w:rsidRDefault="003117ED" w:rsidP="009C4DF5">
      <w:pPr>
        <w:spacing w:after="0" w:line="360" w:lineRule="auto"/>
        <w:ind w:firstLine="851"/>
        <w:jc w:val="both"/>
      </w:pPr>
      <w:r>
        <w:rPr>
          <w:color w:val="000000"/>
        </w:rPr>
        <w:t>O objetivo geral deste Projeto é conscientizar sobre a menstruação e trazer dignidade menstrual, combatendo a precariedade menstrual, identificada como a falta de acesso ou a falta de recursos que possibilitem a aquisição de produtos de higiene e outros recursos necessários ao período da menstruação feminina.</w:t>
      </w:r>
    </w:p>
    <w:p w:rsidR="00FD430D" w:rsidRDefault="003117ED" w:rsidP="009C4DF5">
      <w:pPr>
        <w:spacing w:after="0" w:line="360" w:lineRule="auto"/>
        <w:ind w:firstLine="851"/>
        <w:jc w:val="both"/>
      </w:pPr>
      <w:r>
        <w:rPr>
          <w:color w:val="000000"/>
        </w:rPr>
        <w:lastRenderedPageBreak/>
        <w:t xml:space="preserve">Por fim, salientamos que o público alvo do projeto são meninas com idades entre 11 e 17 anos que vivem em situação de vulnerabilidade e estão cadastradas em qualquer CRAS - Centro de Referência em Assistência Social do Município de Farroupilha.  </w:t>
      </w:r>
    </w:p>
    <w:p w:rsidR="00FD430D" w:rsidRDefault="003117ED" w:rsidP="009C4DF5">
      <w:pPr>
        <w:spacing w:after="0" w:line="360" w:lineRule="auto"/>
        <w:ind w:firstLine="851"/>
        <w:jc w:val="both"/>
      </w:pPr>
      <w:r>
        <w:rPr>
          <w:color w:val="000000"/>
        </w:rPr>
        <w:t>Assim sendo, solicitamos a apreciação e consequente aprovação do citado Projeto de Lei.</w:t>
      </w:r>
    </w:p>
    <w:p w:rsidR="009C4DF5" w:rsidRDefault="009C4DF5" w:rsidP="009C4DF5">
      <w:pPr>
        <w:spacing w:after="0" w:line="360" w:lineRule="auto"/>
        <w:rPr>
          <w:color w:val="000000"/>
        </w:rPr>
      </w:pPr>
    </w:p>
    <w:p w:rsidR="00FD430D" w:rsidRDefault="003117ED" w:rsidP="009C4DF5">
      <w:pPr>
        <w:spacing w:after="0" w:line="360" w:lineRule="auto"/>
      </w:pPr>
      <w:r>
        <w:rPr>
          <w:color w:val="000000"/>
        </w:rPr>
        <w:t xml:space="preserve">GABINETE DO PREFEITO MUNICIPAL DE FARROUPILHA, RS, </w:t>
      </w:r>
      <w:r w:rsidR="00CF6567">
        <w:rPr>
          <w:color w:val="000000"/>
        </w:rPr>
        <w:t>10</w:t>
      </w:r>
      <w:r>
        <w:rPr>
          <w:color w:val="000000"/>
        </w:rPr>
        <w:t xml:space="preserve"> de setembro de 2021.</w:t>
      </w:r>
    </w:p>
    <w:p w:rsidR="00FD430D" w:rsidRDefault="003117ED" w:rsidP="009C4DF5">
      <w:pPr>
        <w:spacing w:after="0" w:line="360" w:lineRule="auto"/>
        <w:ind w:firstLine="851"/>
      </w:pPr>
      <w:r>
        <w:br/>
      </w:r>
      <w:r>
        <w:rPr>
          <w:color w:val="000000"/>
        </w:rPr>
        <w:t xml:space="preserve"> </w:t>
      </w:r>
    </w:p>
    <w:p w:rsidR="00FD430D" w:rsidRDefault="003117ED" w:rsidP="009C4DF5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FD430D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0D"/>
    <w:rsid w:val="00087451"/>
    <w:rsid w:val="00131F34"/>
    <w:rsid w:val="002A4DC2"/>
    <w:rsid w:val="003117ED"/>
    <w:rsid w:val="00550483"/>
    <w:rsid w:val="0055084E"/>
    <w:rsid w:val="00692D9A"/>
    <w:rsid w:val="00717FDE"/>
    <w:rsid w:val="009C4DF5"/>
    <w:rsid w:val="00A8391F"/>
    <w:rsid w:val="00CF6567"/>
    <w:rsid w:val="00F44B73"/>
    <w:rsid w:val="00F52349"/>
    <w:rsid w:val="00FD430D"/>
    <w:rsid w:val="00F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4D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23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349"/>
    <w:rPr>
      <w:rFonts w:ascii="Tahoma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4D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23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349"/>
    <w:rPr>
      <w:rFonts w:ascii="Tahoma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A31C-B21C-4B3A-8805-F475FEE5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Lovatel</dc:creator>
  <cp:lastModifiedBy>Gabriel Venzon</cp:lastModifiedBy>
  <cp:revision>2</cp:revision>
  <cp:lastPrinted>2021-09-10T18:20:00Z</cp:lastPrinted>
  <dcterms:created xsi:type="dcterms:W3CDTF">2021-09-10T19:50:00Z</dcterms:created>
  <dcterms:modified xsi:type="dcterms:W3CDTF">2021-09-10T19:50:00Z</dcterms:modified>
</cp:coreProperties>
</file>