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9" w:rsidRDefault="006A6993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27, DE 03 DE AGOSTO DE 2021.</w:t>
      </w:r>
    </w:p>
    <w:p w:rsidR="00904399" w:rsidRDefault="00904399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3"/>
        <w:gridCol w:w="4823"/>
      </w:tblGrid>
      <w:tr w:rsidR="00B556C9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6C9" w:rsidRDefault="00B556C9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6C9" w:rsidRDefault="006A6993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Autoriza a abertura de crédito especial.</w:t>
            </w:r>
          </w:p>
          <w:p w:rsidR="00904399" w:rsidRDefault="00904399">
            <w:pPr>
              <w:spacing w:after="0"/>
              <w:jc w:val="both"/>
            </w:pPr>
          </w:p>
        </w:tc>
      </w:tr>
    </w:tbl>
    <w:p w:rsidR="00B556C9" w:rsidRDefault="006A6993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B556C9" w:rsidRDefault="006A6993">
      <w:pPr>
        <w:spacing w:after="0"/>
        <w:jc w:val="both"/>
      </w:pPr>
      <w:r>
        <w:rPr>
          <w:color w:val="000000"/>
        </w:rPr>
        <w:t xml:space="preserve">         Art. 1º Fica o Poder Executivo Municipal autorizado a abrir o seguinte crédito adicional especial com recursos de superávit financeiro do exercício de 2020:</w:t>
      </w:r>
    </w:p>
    <w:p w:rsidR="00B556C9" w:rsidRDefault="006A6993">
      <w:pPr>
        <w:spacing w:after="0"/>
        <w:ind w:left="142"/>
        <w:jc w:val="both"/>
      </w:pPr>
      <w:r>
        <w:rPr>
          <w:b/>
          <w:color w:val="000000"/>
        </w:rPr>
        <w:t xml:space="preserve">SECRETARIA MUNICIPAL DE ESPORTE, LAZER E </w:t>
      </w:r>
      <w:proofErr w:type="gramStart"/>
      <w:r>
        <w:rPr>
          <w:b/>
          <w:color w:val="000000"/>
        </w:rPr>
        <w:t>JUVENTUDE</w:t>
      </w:r>
      <w:proofErr w:type="gramEnd"/>
    </w:p>
    <w:p w:rsidR="00B556C9" w:rsidRDefault="006A6993">
      <w:pPr>
        <w:spacing w:after="0"/>
        <w:ind w:left="142"/>
        <w:jc w:val="both"/>
      </w:pPr>
      <w:proofErr w:type="gramStart"/>
      <w:r>
        <w:rPr>
          <w:color w:val="000000"/>
        </w:rPr>
        <w:t>14.02 - DMEL-DEPART MUNICIPAL DE ESPORTE E LAZER</w:t>
      </w:r>
      <w:proofErr w:type="gramEnd"/>
    </w:p>
    <w:p w:rsidR="00B556C9" w:rsidRDefault="006A6993">
      <w:pPr>
        <w:spacing w:after="0"/>
        <w:ind w:left="142"/>
        <w:jc w:val="both"/>
      </w:pPr>
      <w:r>
        <w:rPr>
          <w:color w:val="000000"/>
        </w:rPr>
        <w:t xml:space="preserve">27.812.0019.2153 - Manutenção e Desenvolvimento das Atividades do Departamento de Esporte, Lazer e </w:t>
      </w:r>
      <w:proofErr w:type="gramStart"/>
      <w:r>
        <w:rPr>
          <w:color w:val="000000"/>
        </w:rPr>
        <w:t>Recreação</w:t>
      </w:r>
      <w:proofErr w:type="gramEnd"/>
      <w:r>
        <w:rPr>
          <w:b/>
          <w:color w:val="000000"/>
        </w:rPr>
        <w:t xml:space="preserve">  </w:t>
      </w:r>
    </w:p>
    <w:p w:rsidR="00B556C9" w:rsidRDefault="006A6993">
      <w:pPr>
        <w:spacing w:after="0"/>
        <w:ind w:left="142"/>
        <w:jc w:val="both"/>
      </w:pPr>
      <w:r>
        <w:rPr>
          <w:color w:val="000000"/>
        </w:rPr>
        <w:t>3.0.00.00.00.00.00.00 – Despesas Correntes</w:t>
      </w:r>
    </w:p>
    <w:p w:rsidR="00B556C9" w:rsidRDefault="006A6993">
      <w:pPr>
        <w:spacing w:after="0"/>
        <w:ind w:left="142"/>
        <w:jc w:val="both"/>
      </w:pPr>
      <w:r>
        <w:rPr>
          <w:color w:val="000000"/>
        </w:rPr>
        <w:t>3.3.00.00.00.00.00.00 – Outras Despesas Correntes</w:t>
      </w:r>
    </w:p>
    <w:p w:rsidR="00B556C9" w:rsidRDefault="006A6993">
      <w:pPr>
        <w:spacing w:after="0"/>
        <w:ind w:left="142"/>
        <w:jc w:val="both"/>
      </w:pPr>
      <w:r>
        <w:rPr>
          <w:color w:val="000000"/>
        </w:rPr>
        <w:t>3.3.90.00.00.00.00.00 – Aplicações Diretas</w:t>
      </w:r>
    </w:p>
    <w:p w:rsidR="00B556C9" w:rsidRDefault="006A6993">
      <w:pPr>
        <w:spacing w:after="0"/>
        <w:ind w:left="142"/>
        <w:jc w:val="both"/>
      </w:pPr>
      <w:r>
        <w:rPr>
          <w:color w:val="000000"/>
        </w:rPr>
        <w:t>3.3.90.48.00.00.00.00 – Outros Auxílios Financeiros a Pessoas Físicas 0001/Recurso Livre</w:t>
      </w:r>
      <w:proofErr w:type="gramStart"/>
      <w:r w:rsidR="00904399">
        <w:rPr>
          <w:color w:val="000000"/>
        </w:rPr>
        <w:t>..................................................................................................................</w:t>
      </w:r>
      <w:r w:rsidR="00795164">
        <w:rPr>
          <w:color w:val="000000"/>
        </w:rPr>
        <w:t>.......</w:t>
      </w:r>
      <w:r w:rsidR="00904399">
        <w:rPr>
          <w:color w:val="000000"/>
        </w:rPr>
        <w:t>...............</w:t>
      </w:r>
      <w:proofErr w:type="gramEnd"/>
      <w:r>
        <w:rPr>
          <w:color w:val="000000"/>
        </w:rPr>
        <w:t>R$ 30.000,00</w:t>
      </w:r>
    </w:p>
    <w:p w:rsidR="00B556C9" w:rsidRDefault="00B556C9">
      <w:pPr>
        <w:spacing w:after="0"/>
        <w:ind w:left="142"/>
        <w:jc w:val="both"/>
      </w:pPr>
    </w:p>
    <w:p w:rsidR="00B556C9" w:rsidRDefault="006A6993">
      <w:pPr>
        <w:spacing w:after="0"/>
        <w:ind w:left="142"/>
        <w:jc w:val="both"/>
      </w:pPr>
      <w:r>
        <w:rPr>
          <w:b/>
          <w:color w:val="000000"/>
        </w:rPr>
        <w:t>TOTAL DOS CRÉDITOS</w:t>
      </w:r>
      <w:proofErr w:type="gramStart"/>
      <w:r>
        <w:rPr>
          <w:b/>
          <w:color w:val="000000"/>
        </w:rPr>
        <w:t>.......................................................................................................</w:t>
      </w:r>
      <w:proofErr w:type="gramEnd"/>
      <w:r>
        <w:rPr>
          <w:b/>
          <w:color w:val="000000"/>
        </w:rPr>
        <w:t>R$ 30.000,00</w:t>
      </w:r>
    </w:p>
    <w:p w:rsidR="00B556C9" w:rsidRDefault="00B556C9">
      <w:pPr>
        <w:spacing w:after="0"/>
        <w:ind w:left="-284"/>
        <w:jc w:val="both"/>
      </w:pPr>
    </w:p>
    <w:p w:rsidR="00B556C9" w:rsidRDefault="006A6993">
      <w:pPr>
        <w:spacing w:after="0"/>
        <w:jc w:val="both"/>
      </w:pPr>
      <w:r>
        <w:rPr>
          <w:color w:val="000000"/>
        </w:rPr>
        <w:t xml:space="preserve">         Art. 2º O crédito autorizado nos termos do artigo anterior será atendido com recursos oriundos de superávit financeiro de 2020 correspondentes a:</w:t>
      </w:r>
    </w:p>
    <w:p w:rsidR="00B556C9" w:rsidRDefault="006A6993">
      <w:pPr>
        <w:spacing w:after="0"/>
        <w:jc w:val="both"/>
      </w:pPr>
      <w:r>
        <w:rPr>
          <w:color w:val="000000"/>
        </w:rPr>
        <w:t xml:space="preserve"> Recurso livre 0001/Recurso Livre</w:t>
      </w:r>
      <w:proofErr w:type="gramStart"/>
      <w:r>
        <w:rPr>
          <w:color w:val="000000"/>
        </w:rPr>
        <w:t>......................................................................................</w:t>
      </w:r>
      <w:r w:rsidR="00795164">
        <w:rPr>
          <w:color w:val="000000"/>
        </w:rPr>
        <w:t>.</w:t>
      </w:r>
      <w:r>
        <w:rPr>
          <w:color w:val="000000"/>
        </w:rPr>
        <w:t>.....</w:t>
      </w:r>
      <w:proofErr w:type="gramEnd"/>
      <w:r>
        <w:rPr>
          <w:color w:val="000000"/>
        </w:rPr>
        <w:t>R$ 30.000,00</w:t>
      </w:r>
    </w:p>
    <w:p w:rsidR="00904399" w:rsidRDefault="006A6993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556C9" w:rsidRDefault="006A6993">
      <w:pPr>
        <w:spacing w:after="0"/>
        <w:jc w:val="both"/>
      </w:pPr>
      <w:r>
        <w:rPr>
          <w:b/>
          <w:color w:val="000000"/>
        </w:rPr>
        <w:t>TOTAL DOS RECURSOS</w:t>
      </w:r>
      <w:proofErr w:type="gramStart"/>
      <w:r>
        <w:rPr>
          <w:b/>
          <w:color w:val="000000"/>
        </w:rPr>
        <w:t>...................................................................................................</w:t>
      </w:r>
      <w:r w:rsidR="00795164">
        <w:rPr>
          <w:b/>
          <w:color w:val="000000"/>
        </w:rPr>
        <w:t>.</w:t>
      </w:r>
      <w:r>
        <w:rPr>
          <w:b/>
          <w:color w:val="000000"/>
        </w:rPr>
        <w:t>....</w:t>
      </w:r>
      <w:proofErr w:type="gramEnd"/>
      <w:r>
        <w:rPr>
          <w:b/>
          <w:color w:val="000000"/>
        </w:rPr>
        <w:t>R$ 30.000,00</w:t>
      </w:r>
    </w:p>
    <w:p w:rsidR="00B556C9" w:rsidRDefault="00B556C9">
      <w:pPr>
        <w:spacing w:after="0"/>
        <w:ind w:left="-284"/>
        <w:jc w:val="both"/>
      </w:pPr>
    </w:p>
    <w:p w:rsidR="00904399" w:rsidRDefault="006A6993" w:rsidP="00904399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Art. 3º Esta Lei entrará em vigor na data de sua publicação</w:t>
      </w:r>
    </w:p>
    <w:p w:rsidR="00B556C9" w:rsidRDefault="006A6993" w:rsidP="00904399">
      <w:pPr>
        <w:spacing w:after="0"/>
        <w:ind w:firstLine="567"/>
        <w:jc w:val="both"/>
      </w:pPr>
      <w:r>
        <w:rPr>
          <w:color w:val="000000"/>
        </w:rPr>
        <w:t>.</w:t>
      </w:r>
    </w:p>
    <w:p w:rsidR="00B556C9" w:rsidRDefault="006A6993">
      <w:pPr>
        <w:spacing w:after="0"/>
      </w:pPr>
      <w:r>
        <w:rPr>
          <w:color w:val="000000"/>
        </w:rPr>
        <w:t>GABINETE DO PREFEITO MUNICIPAL DE FARROUPILHA, RS, 03 de agosto de 2021.</w:t>
      </w:r>
    </w:p>
    <w:p w:rsidR="00904399" w:rsidRDefault="006A6993">
      <w:pPr>
        <w:spacing w:after="0"/>
        <w:rPr>
          <w:color w:val="000000"/>
        </w:rPr>
      </w:pPr>
      <w:r>
        <w:br/>
      </w:r>
    </w:p>
    <w:p w:rsidR="00B556C9" w:rsidRDefault="006A6993">
      <w:pPr>
        <w:spacing w:after="0"/>
      </w:pPr>
      <w:r>
        <w:rPr>
          <w:color w:val="000000"/>
        </w:rPr>
        <w:t xml:space="preserve"> </w:t>
      </w:r>
    </w:p>
    <w:p w:rsidR="00B556C9" w:rsidRDefault="006A6993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B556C9" w:rsidRDefault="006A6993">
      <w:pPr>
        <w:spacing w:after="0"/>
      </w:pPr>
      <w:r>
        <w:br w:type="page"/>
      </w:r>
    </w:p>
    <w:p w:rsidR="00B556C9" w:rsidRDefault="006A6993">
      <w:pPr>
        <w:spacing w:after="0"/>
        <w:jc w:val="center"/>
      </w:pPr>
      <w:r>
        <w:rPr>
          <w:color w:val="000000"/>
        </w:rPr>
        <w:lastRenderedPageBreak/>
        <w:t>JUSTIFICATIVA</w:t>
      </w:r>
      <w:proofErr w:type="gramStart"/>
      <w:r>
        <w:rPr>
          <w:color w:val="000000"/>
        </w:rPr>
        <w:t xml:space="preserve">  </w:t>
      </w:r>
    </w:p>
    <w:p w:rsidR="00B556C9" w:rsidRDefault="006A6993">
      <w:pPr>
        <w:spacing w:after="0"/>
        <w:jc w:val="center"/>
      </w:pPr>
      <w:proofErr w:type="gramEnd"/>
      <w:r>
        <w:br/>
      </w:r>
      <w:r>
        <w:rPr>
          <w:color w:val="000000"/>
        </w:rPr>
        <w:t xml:space="preserve"> </w:t>
      </w:r>
    </w:p>
    <w:p w:rsidR="00B556C9" w:rsidRDefault="006A6993" w:rsidP="00726EE3">
      <w:pPr>
        <w:spacing w:after="0" w:line="360" w:lineRule="auto"/>
        <w:ind w:firstLine="567"/>
        <w:jc w:val="both"/>
      </w:pPr>
      <w:r>
        <w:rPr>
          <w:color w:val="000000"/>
        </w:rPr>
        <w:t>Senhor Presidente,</w:t>
      </w:r>
    </w:p>
    <w:p w:rsidR="00904399" w:rsidRDefault="00726EE3" w:rsidP="00726EE3">
      <w:pPr>
        <w:spacing w:after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Senhores V</w:t>
      </w:r>
      <w:r w:rsidR="006A6993">
        <w:rPr>
          <w:color w:val="000000"/>
        </w:rPr>
        <w:t>ereadores:</w:t>
      </w:r>
    </w:p>
    <w:p w:rsidR="00904399" w:rsidRDefault="00904399" w:rsidP="00904399">
      <w:pPr>
        <w:spacing w:after="0"/>
        <w:ind w:firstLine="567"/>
        <w:jc w:val="both"/>
        <w:rPr>
          <w:color w:val="000000"/>
        </w:rPr>
      </w:pPr>
    </w:p>
    <w:p w:rsidR="00B556C9" w:rsidRDefault="006A6993" w:rsidP="00904399">
      <w:pPr>
        <w:spacing w:after="0"/>
        <w:ind w:firstLine="567"/>
        <w:jc w:val="both"/>
      </w:pPr>
      <w:r>
        <w:rPr>
          <w:color w:val="000000"/>
        </w:rPr>
        <w:t xml:space="preserve">É com satisfação que cumprimentamos os Nobres Integrantes do Poder Legislativo Municipal, oportunidade em que encaminhamos Projeto de Lei que autoriza a abertura de crédito adicional especial. </w:t>
      </w:r>
    </w:p>
    <w:p w:rsidR="00B556C9" w:rsidRDefault="006A6993" w:rsidP="00904399">
      <w:pPr>
        <w:spacing w:after="0"/>
        <w:ind w:firstLine="567"/>
        <w:jc w:val="both"/>
      </w:pPr>
      <w:r>
        <w:rPr>
          <w:color w:val="000000"/>
        </w:rPr>
        <w:t xml:space="preserve">A medida se faz necessária em virtude de que não há rubrica para a lei municipal nº 4.577 de 19 de Dezembro de 2019, que visa conceder auxílio financeiro a atletas amadores praticantes de esportes individuais, que sejam membros de equipes ou não, e as equipes amadoras praticantes de esportes coletivos, quer representem o Município de Farroupilha em competições esportivas oficiais no território nacional ou no exterior, para custeio de despesas com transporte, estadia, alimentação e/ou pagamento de </w:t>
      </w:r>
      <w:proofErr w:type="gramStart"/>
      <w:r>
        <w:rPr>
          <w:color w:val="000000"/>
        </w:rPr>
        <w:t>taxa de inscrição relacionadas</w:t>
      </w:r>
      <w:proofErr w:type="gramEnd"/>
      <w:r>
        <w:rPr>
          <w:color w:val="000000"/>
        </w:rPr>
        <w:t xml:space="preserve"> às referidas competições.</w:t>
      </w:r>
    </w:p>
    <w:p w:rsidR="00B556C9" w:rsidRDefault="006A6993" w:rsidP="00904399">
      <w:pPr>
        <w:spacing w:after="0"/>
        <w:ind w:firstLine="567"/>
        <w:jc w:val="both"/>
      </w:pPr>
      <w:r>
        <w:rPr>
          <w:color w:val="000000"/>
        </w:rPr>
        <w:t>Assim sendo, solicitamos a apreciação e consequente aprovação do citado Projeto de Lei.</w:t>
      </w:r>
    </w:p>
    <w:p w:rsidR="00904399" w:rsidRDefault="00904399">
      <w:pPr>
        <w:spacing w:after="0"/>
        <w:rPr>
          <w:color w:val="000000"/>
        </w:rPr>
      </w:pPr>
    </w:p>
    <w:p w:rsidR="00904399" w:rsidRDefault="00904399">
      <w:pPr>
        <w:spacing w:after="0"/>
        <w:rPr>
          <w:color w:val="000000"/>
        </w:rPr>
      </w:pPr>
    </w:p>
    <w:p w:rsidR="00B556C9" w:rsidRDefault="006A6993">
      <w:pPr>
        <w:spacing w:after="0"/>
      </w:pPr>
      <w:r>
        <w:rPr>
          <w:color w:val="000000"/>
        </w:rPr>
        <w:t>GABINETE DO PREFEITO MUNICIPAL DE FARROUPILHA, RS, 03 de agosto de 2021.</w:t>
      </w:r>
    </w:p>
    <w:p w:rsidR="00B556C9" w:rsidRDefault="006A6993">
      <w:pPr>
        <w:spacing w:after="0"/>
      </w:pPr>
      <w:r>
        <w:br/>
      </w:r>
      <w:r>
        <w:rPr>
          <w:color w:val="000000"/>
        </w:rPr>
        <w:t xml:space="preserve"> </w:t>
      </w:r>
    </w:p>
    <w:p w:rsidR="00B556C9" w:rsidRDefault="006A6993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B556C9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C9"/>
    <w:rsid w:val="005E2A4E"/>
    <w:rsid w:val="006160FE"/>
    <w:rsid w:val="006A6993"/>
    <w:rsid w:val="00726EE3"/>
    <w:rsid w:val="00795164"/>
    <w:rsid w:val="00904399"/>
    <w:rsid w:val="00B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1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164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1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164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2021-08-03T15:56:00Z</cp:lastPrinted>
  <dcterms:created xsi:type="dcterms:W3CDTF">2021-08-04T12:07:00Z</dcterms:created>
  <dcterms:modified xsi:type="dcterms:W3CDTF">2021-08-04T12:07:00Z</dcterms:modified>
</cp:coreProperties>
</file>