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E" w:rsidRDefault="00425B97" w:rsidP="00425B97">
      <w:pPr>
        <w:jc w:val="center"/>
        <w:rPr>
          <w:rStyle w:val="Forte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olor w:val="000000"/>
          <w:sz w:val="20"/>
          <w:szCs w:val="20"/>
          <w:u w:val="single"/>
        </w:rPr>
        <w:t>PROJETO DE LEI Nº 24, DE 07 DE JUNHO DE 2021.</w:t>
      </w:r>
    </w:p>
    <w:p w:rsidR="00425B97" w:rsidRDefault="00425B97" w:rsidP="00425B97">
      <w:pPr>
        <w:ind w:left="4248"/>
        <w:rPr>
          <w:rFonts w:ascii="Arial" w:hAnsi="Arial" w:cs="Arial"/>
          <w:color w:val="000000"/>
          <w:sz w:val="20"/>
          <w:szCs w:val="20"/>
        </w:rPr>
      </w:pPr>
    </w:p>
    <w:p w:rsidR="00425B97" w:rsidRDefault="00425B97" w:rsidP="00425B97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adquirir o imóvel que especifica e dá outras providências.</w:t>
      </w:r>
    </w:p>
    <w:p w:rsidR="00425B97" w:rsidRDefault="00425B97" w:rsidP="00425B9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FARROUPILHA,</w:t>
      </w:r>
      <w:r>
        <w:rPr>
          <w:rFonts w:ascii="Arial" w:hAnsi="Arial" w:cs="Arial"/>
          <w:color w:val="000000"/>
          <w:sz w:val="20"/>
          <w:szCs w:val="20"/>
        </w:rPr>
        <w:t> no uso das atribuições que lhe confere a Lei, apresenta o seguinte Projeto de Lei: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bookmarkStart w:id="0" w:name="334479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adquirir, em conformidade com o Decreto Municipal nº 6.980, de 26-03-2021, que regulamenta o art. 22 da Lei Municipal nº 4.191, de 09-12-2015, o bem imóvel assim descrito: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bookmarkStart w:id="1" w:name="334489"/>
      <w:bookmarkEnd w:id="1"/>
      <w:r>
        <w:rPr>
          <w:rFonts w:ascii="Arial" w:hAnsi="Arial" w:cs="Arial"/>
          <w:color w:val="000000"/>
          <w:sz w:val="20"/>
          <w:szCs w:val="20"/>
        </w:rPr>
        <w:t xml:space="preserve">I - uma fração de terras rurais de parte dos lotes cento e quatro e cento e seis (104 e 106) da Linha Palmeiro, 1º Distrito deste Município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Farroupilha-RS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com área de 11.000,00 m², tudo conforme descrito na Matrícula nº 10.390, do Livro nº 02/RG, do Registro de Imóveis da Comarca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Farroupilha-RS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 propriedade João Carlos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Agusti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bookmarkStart w:id="2" w:name="334480"/>
      <w:bookmarkEnd w:id="2"/>
      <w:r>
        <w:rPr>
          <w:rFonts w:ascii="Arial" w:hAnsi="Arial" w:cs="Arial"/>
          <w:color w:val="000000"/>
          <w:sz w:val="20"/>
          <w:szCs w:val="20"/>
        </w:rPr>
        <w:t>Art. 2º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 aquisição do imóvel será perfectibilizada mediante o pagamento do montante avençado de R$ 924.000,00 (novecentos e vinte e quatro mil reais), sobre o qual não incidirá qualquer correção ou remuneração de capital.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bookmarkStart w:id="3" w:name="334481"/>
      <w:bookmarkEnd w:id="3"/>
      <w:r>
        <w:rPr>
          <w:rFonts w:ascii="Arial" w:hAnsi="Arial" w:cs="Arial"/>
          <w:color w:val="000000"/>
          <w:sz w:val="20"/>
          <w:szCs w:val="20"/>
        </w:rPr>
        <w:t xml:space="preserve">Parágrafo único. O valor a ser utilizado na aquisição do imóvel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supra mencionado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é oriundo da conversão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 moeda corrente nacional</w:t>
      </w:r>
      <w:r>
        <w:rPr>
          <w:rFonts w:ascii="Arial" w:hAnsi="Arial" w:cs="Arial"/>
          <w:color w:val="000000"/>
          <w:sz w:val="20"/>
          <w:szCs w:val="20"/>
        </w:rPr>
        <w:t> da área pública útil não viária do empreendimento “Condomínio de Lotes Caminhos de Pedra”, e encontra-se depositado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conta do Fundo Municipal de Desenvolvimento Territorial Integrado – FMDTI, vinculado à Secretaria Municipal de Planejamento</w:t>
      </w:r>
      <w:r>
        <w:rPr>
          <w:rFonts w:ascii="Arial" w:hAnsi="Arial" w:cs="Arial"/>
          <w:color w:val="000000"/>
          <w:sz w:val="20"/>
          <w:szCs w:val="20"/>
        </w:rPr>
        <w:t>, conforme o disposto no Decreto Municipal nº 6.980, de 26-03-2021.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bookmarkStart w:id="4" w:name="334482"/>
      <w:bookmarkEnd w:id="4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Art. 3º A área a ser adquirida destina-se à implantação de equipamentos urbanos e comunitários ou espaços livres de uso público.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bookmarkStart w:id="5" w:name="334490"/>
      <w:bookmarkEnd w:id="5"/>
      <w:r>
        <w:rPr>
          <w:rFonts w:ascii="Arial" w:hAnsi="Arial" w:cs="Arial"/>
          <w:color w:val="000000"/>
          <w:sz w:val="20"/>
          <w:szCs w:val="20"/>
        </w:rPr>
        <w:t>Art. 4º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aquisição do imóvel será formalizada por intermédio da lavratura de escritura pública de compra e venda e posterior registro na matrícula no imóvel.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bookmarkStart w:id="6" w:name="334491"/>
      <w:bookmarkEnd w:id="6"/>
      <w:r>
        <w:rPr>
          <w:rFonts w:ascii="Arial" w:hAnsi="Arial" w:cs="Arial"/>
          <w:color w:val="000000"/>
          <w:sz w:val="20"/>
          <w:szCs w:val="20"/>
        </w:rPr>
        <w:t>Art. 5º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Esta Lei entrará em vigor na data de sua publicação.</w:t>
      </w:r>
    </w:p>
    <w:p w:rsidR="00425B97" w:rsidRDefault="00425B97" w:rsidP="00425B97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7" w:name="334492"/>
      <w:bookmarkEnd w:id="7"/>
    </w:p>
    <w:p w:rsidR="00425B97" w:rsidRDefault="00425B97" w:rsidP="00425B9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junho de 2021.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25B97" w:rsidRDefault="00425B97" w:rsidP="00425B97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425B97" w:rsidRDefault="00425B97" w:rsidP="00425B97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425B97" w:rsidRDefault="00425B97" w:rsidP="00425B97">
      <w:pPr>
        <w:pStyle w:val="NormalWeb"/>
        <w:jc w:val="center"/>
        <w:rPr>
          <w:color w:val="000000"/>
          <w:sz w:val="27"/>
          <w:szCs w:val="27"/>
        </w:rPr>
      </w:pPr>
      <w:bookmarkStart w:id="8" w:name="_GoBack"/>
      <w:bookmarkEnd w:id="8"/>
      <w:r>
        <w:rPr>
          <w:rFonts w:ascii="Arial" w:hAnsi="Arial" w:cs="Arial"/>
          <w:color w:val="000000"/>
          <w:sz w:val="20"/>
          <w:szCs w:val="20"/>
        </w:rPr>
        <w:t>FABIANO FELTRIN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425B97" w:rsidRDefault="00425B97" w:rsidP="00425B97">
      <w:pPr>
        <w:pStyle w:val="NormalWeb"/>
        <w:jc w:val="center"/>
        <w:rPr>
          <w:color w:val="000000"/>
          <w:sz w:val="27"/>
          <w:szCs w:val="27"/>
        </w:rPr>
      </w:pPr>
      <w:bookmarkStart w:id="9" w:name="334493"/>
      <w:bookmarkEnd w:id="9"/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425B97" w:rsidRDefault="00425B97" w:rsidP="00425B97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425B97" w:rsidRDefault="00425B97" w:rsidP="00425B9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Parlamentares, tomamos a iniciativa de submeter à elevada apreciação de Vossas Excelências, Projeto de Lei que autoriza o Poder Executivo Municipal a adquirir o imóvel que especifica e dá outras providências.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Conforme o disposto no art. 22 da Lei Municipal nº 4.191, de 09-12-2015, nos casos de parcelamento do solo nas formas de loteamento, desmembramento e condomínio por lotes, deverá ser reservada área para uso público não viário, correspondente ao mínimo de 15% (quinze por cento) da área útil parcelável, a qual deverá ser doada ao Município, sem qualquer ônus para este.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o mencionado dispositivo prevê a opção de converter o valor da área pública em moeda corrente nacional, com aquiescência do Município, devendo o mesmo ser destinado à aquisição de outras áreas para a implantação de equipamentos comunitários.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Neste sentido, o Decreto Municipal nº 6.980, de 26-03-2021, regulamentou o art. 22 da Lei Municipal nº 4.191, de 09-12-2015, e estabeleceu os procedimentos para os casos de destinação de áreas públicas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fora do empreendimento ou conversão </w:t>
      </w:r>
      <w:r>
        <w:rPr>
          <w:rFonts w:ascii="Arial" w:hAnsi="Arial" w:cs="Arial"/>
          <w:color w:val="000000"/>
          <w:sz w:val="20"/>
          <w:szCs w:val="20"/>
        </w:rPr>
        <w:t>em moeda corrente nacional, desde que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mantida a equivalência de valores monetários com as áreas inseridas no empreendimento e expresso o interesse público.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Importante ressaltar que, quando se trata de condomínio por lotes, a área pública obrigatoriamente deverá ser externa ao mesmo.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Sendo assim,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empreendedora Caminhos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Pedra Loteamentos de Imóveis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Ltda., CNPJ n° 36.965.896/0001-90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solicitou através do Processo Administrativo nº 8381/2020, a anuência do Município para a conversão da </w:t>
      </w:r>
      <w:r>
        <w:rPr>
          <w:rFonts w:ascii="Arial" w:hAnsi="Arial" w:cs="Arial"/>
          <w:color w:val="000000"/>
          <w:sz w:val="20"/>
          <w:szCs w:val="20"/>
        </w:rPr>
        <w:t xml:space="preserve">área pública do “Condomínio de Lotes Caminhos de Pedra” (Termo de Aprovação de Loteamento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nº 01/2021) em moeda corrente nacional para posterior aquisição de área.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tramitação se deu conforme previsto no Decreto Municipal nº 6.980, de 26-03-2021, através do Termo de Aquiescência pela Secretaria Municipal de Planejamento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após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ouvida a Comissão Técnica Permanente Multidisciplinar – CTPM, da avaliação da área pelo corpo técnico da Secretaria Municipal de Planejamento, do parecer da Procuradoria-Geral e do Termo de Compromisso de Venda da área, documentos estes que seguem anexos ao presente projeto.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repasse do valor da avaliação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pelo Caminhos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Pedra Loteamentos de Imóveis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Ltda. ao Município, acrescido de 5% referente a despesas administrativas e de registro, foi efetuado em parcela única 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depositado em conta específica do Fundo Municipal de Desenvolvimento Territorial Integrado – FMDTI, vinculado à Secretaria Municipal de Planejamento, o qual será utilizado para a aquisição da área descrita na presente lei.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Sob o aspecto financeiro, cumpre ressaltar que a transação está sendo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realizada de acordo com os parâmetros aferidos no mercado imobiliário local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o que confere transparência e lisura a presente iniciativa.</w:t>
      </w:r>
    </w:p>
    <w:p w:rsidR="00425B97" w:rsidRDefault="00425B97" w:rsidP="00425B9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Assim sendo, solicitamos a apreciação e consequente aprovação do anexo Projeto de Lei.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bookmarkStart w:id="10" w:name="334494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07 de junho de 2021.</w:t>
      </w:r>
    </w:p>
    <w:p w:rsidR="00425B97" w:rsidRDefault="00425B97" w:rsidP="00425B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25B97" w:rsidRDefault="00425B97" w:rsidP="00425B9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FABIANO FELTRIN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425B97" w:rsidRDefault="00425B97"/>
    <w:sectPr w:rsidR="0042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7"/>
    <w:rsid w:val="002172BE"/>
    <w:rsid w:val="004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5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25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2021-06-08T13:07:00Z</dcterms:created>
  <dcterms:modified xsi:type="dcterms:W3CDTF">2021-06-08T13:08:00Z</dcterms:modified>
</cp:coreProperties>
</file>