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CF" w:rsidRDefault="00CC752D" w:rsidP="00CC752D">
      <w:pPr>
        <w:spacing w:before="0" w:after="0"/>
        <w:jc w:val="center"/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>PROJETO DE LEI Nº 16, DE 19 DE ABRIL DE 2021.</w:t>
      </w:r>
    </w:p>
    <w:p w:rsidR="00CC752D" w:rsidRDefault="00CC752D" w:rsidP="00CC752D">
      <w:pPr>
        <w:spacing w:before="0"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63"/>
        <w:gridCol w:w="4823"/>
      </w:tblGrid>
      <w:tr w:rsidR="006C2CCF" w:rsidTr="00A24AA9">
        <w:trPr>
          <w:trHeight w:val="30"/>
          <w:tblCellSpacing w:w="0" w:type="auto"/>
        </w:trPr>
        <w:tc>
          <w:tcPr>
            <w:tcW w:w="4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CCF" w:rsidRDefault="006C2CCF" w:rsidP="00CC752D">
            <w:pPr>
              <w:spacing w:before="0" w:after="0"/>
            </w:pPr>
          </w:p>
        </w:tc>
        <w:tc>
          <w:tcPr>
            <w:tcW w:w="48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CCF" w:rsidRDefault="00251765" w:rsidP="00CC752D">
            <w:pPr>
              <w:spacing w:before="0" w:after="0"/>
              <w:jc w:val="right"/>
            </w:pPr>
            <w:r>
              <w:rPr>
                <w:color w:val="000000"/>
              </w:rPr>
              <w:t>Autoriza a abertura de crédito especial.</w:t>
            </w:r>
          </w:p>
        </w:tc>
      </w:tr>
    </w:tbl>
    <w:p w:rsidR="00A24AA9" w:rsidRDefault="00251765" w:rsidP="00CC752D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6C2CCF" w:rsidRDefault="00251765" w:rsidP="00CC752D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 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CC752D" w:rsidRDefault="00CC752D" w:rsidP="00CC752D">
      <w:pPr>
        <w:spacing w:before="0" w:after="0"/>
        <w:jc w:val="both"/>
      </w:pPr>
    </w:p>
    <w:p w:rsidR="006C2CCF" w:rsidRDefault="00251765" w:rsidP="00CC752D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Art. 1º Fica o Poder Executivo Municipal autorizado a abrir o seguinte crédito especial:</w:t>
      </w:r>
    </w:p>
    <w:p w:rsidR="00CC752D" w:rsidRDefault="00CC752D" w:rsidP="00CC752D">
      <w:pPr>
        <w:spacing w:before="0" w:after="0"/>
        <w:jc w:val="both"/>
      </w:pPr>
    </w:p>
    <w:p w:rsidR="006C2CCF" w:rsidRDefault="00251765" w:rsidP="00CC752D">
      <w:pPr>
        <w:spacing w:before="0" w:after="0"/>
        <w:jc w:val="both"/>
      </w:pPr>
      <w:r>
        <w:rPr>
          <w:color w:val="000000"/>
        </w:rPr>
        <w:t xml:space="preserve">10 - SECRETARIA MUNICIPAL DE SAÚDE  </w:t>
      </w:r>
    </w:p>
    <w:p w:rsidR="006C2CCF" w:rsidRDefault="00251765" w:rsidP="00CC752D">
      <w:pPr>
        <w:spacing w:before="0" w:after="0"/>
        <w:jc w:val="both"/>
      </w:pPr>
      <w:r>
        <w:rPr>
          <w:color w:val="000000"/>
        </w:rPr>
        <w:t>10.01 - FUNDO MUNICIPAL DA SAÚDE</w:t>
      </w:r>
    </w:p>
    <w:p w:rsidR="006C2CCF" w:rsidRDefault="00251765" w:rsidP="00CC752D">
      <w:pPr>
        <w:spacing w:before="0" w:after="0"/>
        <w:jc w:val="both"/>
      </w:pPr>
      <w:r>
        <w:rPr>
          <w:color w:val="000000"/>
        </w:rPr>
        <w:t>10.302.0009.2181 - Despesas Correntes para Enfrentamento ao Coronavírus (COVID-19)</w:t>
      </w:r>
    </w:p>
    <w:p w:rsidR="006C2CCF" w:rsidRDefault="00251765" w:rsidP="00CC752D">
      <w:pPr>
        <w:spacing w:before="0" w:after="0"/>
        <w:jc w:val="both"/>
      </w:pPr>
      <w:r>
        <w:rPr>
          <w:color w:val="000000"/>
        </w:rPr>
        <w:t>3.0.00.00.00.00.00.00 – Despesas Correntes</w:t>
      </w:r>
    </w:p>
    <w:p w:rsidR="006C2CCF" w:rsidRDefault="00251765" w:rsidP="00CC752D">
      <w:pPr>
        <w:spacing w:before="0" w:after="0"/>
        <w:jc w:val="both"/>
      </w:pPr>
      <w:r>
        <w:rPr>
          <w:color w:val="000000"/>
        </w:rPr>
        <w:t>3.3.00.00.00.00.00.00 – Outras Despesas Correntes</w:t>
      </w:r>
    </w:p>
    <w:p w:rsidR="006C2CCF" w:rsidRDefault="00251765" w:rsidP="00CC752D">
      <w:pPr>
        <w:spacing w:before="0" w:after="0"/>
        <w:jc w:val="both"/>
      </w:pPr>
      <w:r>
        <w:rPr>
          <w:color w:val="000000"/>
        </w:rPr>
        <w:t>3.3.90.00.00.00.00.00 – Aplicações Diretas</w:t>
      </w:r>
    </w:p>
    <w:p w:rsidR="006C2CCF" w:rsidRDefault="00251765" w:rsidP="00CC752D">
      <w:pPr>
        <w:spacing w:before="0" w:after="0"/>
        <w:jc w:val="both"/>
      </w:pPr>
      <w:r>
        <w:rPr>
          <w:color w:val="000000"/>
        </w:rPr>
        <w:t>3.3.90.39.00.00.00.00 – Outros Serviços de Terceiros – PJ – 4230/ Recurso Estadual/FES- Apoio à Rede Hospitalar.................................................................................</w:t>
      </w:r>
      <w:r w:rsidR="00CC752D">
        <w:rPr>
          <w:color w:val="000000"/>
        </w:rPr>
        <w:t>...............................................</w:t>
      </w:r>
      <w:r>
        <w:rPr>
          <w:color w:val="000000"/>
        </w:rPr>
        <w:t>R$ 660.000,00</w:t>
      </w:r>
    </w:p>
    <w:p w:rsidR="006C2CCF" w:rsidRDefault="00CC752D" w:rsidP="00CC752D">
      <w:pPr>
        <w:tabs>
          <w:tab w:val="left" w:pos="5070"/>
        </w:tabs>
        <w:spacing w:before="0" w:after="0"/>
        <w:jc w:val="both"/>
      </w:pPr>
      <w:r>
        <w:tab/>
      </w:r>
    </w:p>
    <w:p w:rsidR="006C2CCF" w:rsidRDefault="00251765" w:rsidP="00CC752D">
      <w:pPr>
        <w:spacing w:before="0" w:after="0"/>
        <w:jc w:val="both"/>
      </w:pPr>
      <w:r>
        <w:rPr>
          <w:color w:val="000000"/>
        </w:rPr>
        <w:t>14 – SECRETARIA MUNICIPAL DE ESPORTE, LAZER E JUVENTUDE</w:t>
      </w:r>
    </w:p>
    <w:p w:rsidR="006C2CCF" w:rsidRDefault="00251765" w:rsidP="00CC752D">
      <w:pPr>
        <w:spacing w:before="0" w:after="0"/>
        <w:jc w:val="both"/>
      </w:pPr>
      <w:r>
        <w:rPr>
          <w:color w:val="000000"/>
        </w:rPr>
        <w:t xml:space="preserve">14.02 – DMEL - DPTº  MUNICIPAL DO ESPORTE, LAZER E RECREAÇÃO            </w:t>
      </w:r>
    </w:p>
    <w:p w:rsidR="006C2CCF" w:rsidRDefault="00251765" w:rsidP="00CC752D">
      <w:pPr>
        <w:spacing w:before="0" w:after="0"/>
        <w:jc w:val="both"/>
      </w:pPr>
      <w:r>
        <w:rPr>
          <w:color w:val="000000"/>
        </w:rPr>
        <w:t>27.813.0019.1084 - Construção, Ampliação e/ou Melhoria em Espaços Esportivos e Recreativos</w:t>
      </w:r>
    </w:p>
    <w:p w:rsidR="006C2CCF" w:rsidRDefault="00251765" w:rsidP="00CC752D">
      <w:pPr>
        <w:spacing w:before="0" w:after="0"/>
        <w:jc w:val="both"/>
      </w:pPr>
      <w:r>
        <w:rPr>
          <w:color w:val="000000"/>
        </w:rPr>
        <w:t xml:space="preserve">4.0.00.00.00.00.00.00 – Despesas de Capital </w:t>
      </w:r>
    </w:p>
    <w:p w:rsidR="006C2CCF" w:rsidRDefault="00251765" w:rsidP="00CC752D">
      <w:pPr>
        <w:spacing w:before="0" w:after="0"/>
        <w:jc w:val="both"/>
      </w:pPr>
      <w:r>
        <w:rPr>
          <w:color w:val="000000"/>
        </w:rPr>
        <w:t>4.4.00.00.00.00.00.00 – Investimentos</w:t>
      </w:r>
    </w:p>
    <w:p w:rsidR="006C2CCF" w:rsidRDefault="00251765" w:rsidP="00CC752D">
      <w:pPr>
        <w:spacing w:before="0" w:after="0"/>
        <w:jc w:val="both"/>
      </w:pPr>
      <w:r>
        <w:rPr>
          <w:color w:val="000000"/>
        </w:rPr>
        <w:t xml:space="preserve">4.4.90.00.00.00.00.00 –  Aplicações Diretas </w:t>
      </w:r>
    </w:p>
    <w:p w:rsidR="006C2CCF" w:rsidRDefault="00251765" w:rsidP="00CC752D">
      <w:pPr>
        <w:spacing w:before="0" w:after="0"/>
        <w:jc w:val="both"/>
        <w:rPr>
          <w:color w:val="000000"/>
        </w:rPr>
      </w:pPr>
      <w:r>
        <w:rPr>
          <w:color w:val="000000"/>
        </w:rPr>
        <w:t>4.4.90.51.00.00.00.00 – Obras e Instalações – 1208/ Recurso União/MC-Infraestrutura e Lazer .........................................;................................................................................................ R$ 423.386,99</w:t>
      </w:r>
    </w:p>
    <w:p w:rsidR="00CC752D" w:rsidRDefault="00CC752D" w:rsidP="00CC752D">
      <w:pPr>
        <w:spacing w:before="0" w:after="0"/>
        <w:jc w:val="both"/>
      </w:pPr>
    </w:p>
    <w:p w:rsidR="006C2CCF" w:rsidRDefault="00251765" w:rsidP="00CC752D">
      <w:pPr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TOTAL DOS CRÉDITOS............................................................................................... R$ 1.083.386,99</w:t>
      </w:r>
    </w:p>
    <w:p w:rsidR="00CC752D" w:rsidRDefault="00CC752D" w:rsidP="00CC752D">
      <w:pPr>
        <w:spacing w:before="0" w:after="0"/>
        <w:jc w:val="both"/>
      </w:pPr>
    </w:p>
    <w:p w:rsidR="006C2CCF" w:rsidRDefault="00251765" w:rsidP="00CC752D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Art. 2º O crédito autorizado nos termos do artigo anterior será atendido com recursos oriundos de:</w:t>
      </w:r>
    </w:p>
    <w:p w:rsidR="00CC752D" w:rsidRDefault="00CC752D" w:rsidP="00CC752D">
      <w:pPr>
        <w:spacing w:before="0" w:after="0"/>
        <w:jc w:val="both"/>
      </w:pPr>
    </w:p>
    <w:p w:rsidR="006C2CCF" w:rsidRDefault="00251765" w:rsidP="00CC752D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Superávit financeiro do exercício de 2020 correspondentes a transferências federais, através do Ministério do Esporte - Infraestrutura Esportiva para Esporte Recreativo e de Lazer, código vinculado 1208/Recurso </w:t>
      </w:r>
      <w:r w:rsidR="00CC752D">
        <w:rPr>
          <w:color w:val="000000"/>
        </w:rPr>
        <w:t>União/ MC-Infraestrutura Lazer.......</w:t>
      </w:r>
      <w:r>
        <w:rPr>
          <w:color w:val="000000"/>
        </w:rPr>
        <w:t>............................................................... R$ 423.386,99</w:t>
      </w:r>
    </w:p>
    <w:p w:rsidR="00CC752D" w:rsidRDefault="00CC752D" w:rsidP="00CC752D">
      <w:pPr>
        <w:spacing w:before="0" w:after="0"/>
        <w:jc w:val="both"/>
      </w:pPr>
    </w:p>
    <w:p w:rsidR="006C2CCF" w:rsidRDefault="00251765" w:rsidP="00CC752D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Previsão de excesso de arrecadação correspondente a transferências estaduais através do FES - Fundo Estadual de Saúde para custeio de hospitais com leitos clínicos e leitos de UTI cadastrados no </w:t>
      </w:r>
      <w:r w:rsidRPr="00CC752D">
        <w:t xml:space="preserve">Dashboard </w:t>
      </w:r>
      <w:hyperlink r:id="rId7">
        <w:r w:rsidRPr="00CC752D">
          <w:t>https://covid.saude.rs.gov.br/</w:t>
        </w:r>
      </w:hyperlink>
      <w:r>
        <w:rPr>
          <w:color w:val="000000"/>
        </w:rPr>
        <w:t xml:space="preserve"> e disponibilizados à central de Regulação do Estado na data de 25 de março de 2021, para atendimento de pacientes com Síndrome Respiratória Aguda Grave (SRAG), suspeitos e/ou confirmados COVID-19, Conforme Portaria SES nº 284/2021 de 30 de março de 2021, código vinculado 4230/Recurso Estadual/FES- A</w:t>
      </w:r>
      <w:r w:rsidR="00CC752D">
        <w:rPr>
          <w:color w:val="000000"/>
        </w:rPr>
        <w:t>poio à Rede Hospitalar..............................</w:t>
      </w:r>
      <w:r>
        <w:rPr>
          <w:color w:val="000000"/>
        </w:rPr>
        <w:t>R$ 660.000,00</w:t>
      </w:r>
    </w:p>
    <w:p w:rsidR="00CC752D" w:rsidRDefault="00CC752D" w:rsidP="00CC752D">
      <w:pPr>
        <w:spacing w:before="0" w:after="0"/>
        <w:jc w:val="both"/>
      </w:pPr>
    </w:p>
    <w:p w:rsidR="006C2CCF" w:rsidRDefault="00251765" w:rsidP="00CC752D">
      <w:pPr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TOTAL DOS RECURSOS............................................................................................. R$ 1.083.386,99</w:t>
      </w:r>
    </w:p>
    <w:p w:rsidR="00CC752D" w:rsidRDefault="00CC752D" w:rsidP="00CC752D">
      <w:pPr>
        <w:spacing w:before="0" w:after="0"/>
        <w:jc w:val="both"/>
      </w:pPr>
    </w:p>
    <w:p w:rsidR="006C2CCF" w:rsidRDefault="00251765" w:rsidP="00CC752D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Art. 3º</w:t>
      </w:r>
      <w:r w:rsidR="00CC752D">
        <w:rPr>
          <w:color w:val="000000"/>
        </w:rPr>
        <w:t xml:space="preserve"> </w:t>
      </w:r>
      <w:r>
        <w:rPr>
          <w:color w:val="000000"/>
        </w:rPr>
        <w:t>Esta Lei entrará em vigor na data de sua publicação.</w:t>
      </w:r>
    </w:p>
    <w:p w:rsidR="00CC752D" w:rsidRDefault="00CC752D" w:rsidP="00CC752D">
      <w:pPr>
        <w:spacing w:before="0" w:after="0"/>
        <w:jc w:val="both"/>
      </w:pPr>
    </w:p>
    <w:p w:rsidR="006C2CCF" w:rsidRDefault="00251765" w:rsidP="00CC752D">
      <w:pPr>
        <w:spacing w:before="0" w:after="0"/>
        <w:ind w:firstLine="567"/>
        <w:rPr>
          <w:color w:val="000000"/>
        </w:rPr>
      </w:pPr>
      <w:r>
        <w:rPr>
          <w:color w:val="000000"/>
        </w:rPr>
        <w:t>GABINETE DO PREFEITO MUNICIPAL DE FARROUPILHA, RS, 19 de abril de 2021.</w:t>
      </w:r>
    </w:p>
    <w:p w:rsidR="00CC752D" w:rsidRDefault="00CC752D" w:rsidP="00CC752D">
      <w:pPr>
        <w:spacing w:before="0" w:after="0"/>
        <w:ind w:firstLine="567"/>
      </w:pPr>
    </w:p>
    <w:p w:rsidR="006C2CCF" w:rsidRDefault="00251765" w:rsidP="00CC752D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6C2CCF" w:rsidRDefault="00251765" w:rsidP="00CC752D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6C2CCF" w:rsidRDefault="00251765" w:rsidP="00CC752D">
      <w:pPr>
        <w:spacing w:before="0" w:after="0"/>
      </w:pPr>
      <w:r>
        <w:br w:type="page"/>
      </w:r>
    </w:p>
    <w:p w:rsidR="00CC752D" w:rsidRDefault="00251765" w:rsidP="00CC752D">
      <w:pPr>
        <w:spacing w:before="0" w:after="0"/>
        <w:jc w:val="center"/>
        <w:rPr>
          <w:b/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b/>
          <w:color w:val="000000"/>
        </w:rPr>
        <w:t>J U S T I F I C A T I V A</w:t>
      </w:r>
    </w:p>
    <w:p w:rsidR="00CC752D" w:rsidRDefault="00CC752D" w:rsidP="00CC752D">
      <w:pPr>
        <w:spacing w:before="0" w:after="0"/>
        <w:jc w:val="center"/>
        <w:rPr>
          <w:b/>
          <w:color w:val="000000"/>
        </w:rPr>
      </w:pPr>
    </w:p>
    <w:p w:rsidR="006C2CCF" w:rsidRDefault="00251765" w:rsidP="00CC752D">
      <w:pPr>
        <w:spacing w:before="0" w:after="0"/>
        <w:jc w:val="center"/>
      </w:pPr>
      <w:r>
        <w:br/>
      </w:r>
      <w:r>
        <w:rPr>
          <w:color w:val="000000"/>
        </w:rPr>
        <w:t xml:space="preserve"> </w:t>
      </w:r>
    </w:p>
    <w:p w:rsidR="006C2CCF" w:rsidRDefault="00251765" w:rsidP="00CC752D">
      <w:pPr>
        <w:spacing w:before="0" w:after="0"/>
        <w:ind w:firstLine="567"/>
        <w:rPr>
          <w:color w:val="000000"/>
        </w:rPr>
      </w:pPr>
      <w:r>
        <w:rPr>
          <w:color w:val="000000"/>
        </w:rPr>
        <w:t>Senhor Presidente,</w:t>
      </w:r>
    </w:p>
    <w:p w:rsidR="00CC752D" w:rsidRDefault="00CC752D" w:rsidP="00CC752D">
      <w:pPr>
        <w:spacing w:before="0" w:after="0"/>
        <w:ind w:firstLine="567"/>
      </w:pPr>
    </w:p>
    <w:p w:rsidR="006C2CCF" w:rsidRDefault="00251765" w:rsidP="00CC752D">
      <w:pPr>
        <w:spacing w:before="0" w:after="0"/>
        <w:ind w:firstLine="567"/>
      </w:pPr>
      <w:r>
        <w:rPr>
          <w:color w:val="000000"/>
        </w:rPr>
        <w:t>Senhores vereadores:</w:t>
      </w:r>
      <w:r>
        <w:br/>
      </w:r>
      <w:r>
        <w:br/>
      </w:r>
      <w:r>
        <w:rPr>
          <w:color w:val="000000"/>
        </w:rPr>
        <w:t xml:space="preserve"> </w:t>
      </w:r>
    </w:p>
    <w:p w:rsidR="006C2CCF" w:rsidRDefault="00251765" w:rsidP="00CC752D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É com satisfação que cumprimentamos os Nobres Integrantes do Poder Legislativo Municipal, oportunidade em que encaminhamos Projeto de Lei que autoriza a abertura de crédito especial. </w:t>
      </w:r>
    </w:p>
    <w:p w:rsidR="00CC752D" w:rsidRDefault="00CC752D" w:rsidP="00CC752D">
      <w:pPr>
        <w:spacing w:before="0" w:after="0"/>
        <w:ind w:firstLine="567"/>
        <w:jc w:val="both"/>
      </w:pPr>
    </w:p>
    <w:p w:rsidR="006C2CCF" w:rsidRDefault="00251765" w:rsidP="00CC752D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O presente Projeto de Lei diz respeito a abertura de rubrica para continuação e finalização da obra da piscina pública, visto que a mesma foi iniciada não deixando dotação orçamentária. </w:t>
      </w:r>
    </w:p>
    <w:p w:rsidR="00CC752D" w:rsidRDefault="00CC752D" w:rsidP="00CC752D">
      <w:pPr>
        <w:spacing w:before="0" w:after="0"/>
        <w:jc w:val="both"/>
      </w:pPr>
    </w:p>
    <w:p w:rsidR="006C2CCF" w:rsidRDefault="00CC752D" w:rsidP="00CC752D">
      <w:pPr>
        <w:spacing w:before="0" w:after="0"/>
        <w:jc w:val="both"/>
        <w:rPr>
          <w:color w:val="000000"/>
        </w:rPr>
      </w:pPr>
      <w:r>
        <w:rPr>
          <w:b/>
          <w:color w:val="000000"/>
        </w:rPr>
        <w:t xml:space="preserve">    </w:t>
      </w:r>
      <w:r w:rsidR="00251765">
        <w:rPr>
          <w:b/>
          <w:color w:val="000000"/>
        </w:rPr>
        <w:t xml:space="preserve">     </w:t>
      </w:r>
      <w:r w:rsidR="00251765">
        <w:rPr>
          <w:color w:val="000000"/>
          <w:shd w:val="clear" w:color="auto" w:fill="FFFFFF"/>
        </w:rPr>
        <w:t>Ademais, o projeto contempla também a abertura de rubrica</w:t>
      </w:r>
      <w:r w:rsidR="00251765">
        <w:rPr>
          <w:color w:val="000000"/>
        </w:rPr>
        <w:t xml:space="preserve"> para custeio de hospitais com leitos clínicos e leitos de UTI, cadastrados no </w:t>
      </w:r>
      <w:r>
        <w:rPr>
          <w:color w:val="000000"/>
        </w:rPr>
        <w:t>dashboard</w:t>
      </w:r>
      <w:r w:rsidR="00251765">
        <w:rPr>
          <w:color w:val="000000"/>
        </w:rPr>
        <w:t xml:space="preserve"> </w:t>
      </w:r>
      <w:hyperlink r:id="rId8">
        <w:r w:rsidR="00251765" w:rsidRPr="00CC752D">
          <w:t>https://covid.saude.rs.gov.br/</w:t>
        </w:r>
      </w:hyperlink>
      <w:r w:rsidR="00251765">
        <w:rPr>
          <w:color w:val="000000"/>
        </w:rPr>
        <w:t xml:space="preserve"> e disponibilizados à</w:t>
      </w:r>
      <w:r>
        <w:rPr>
          <w:color w:val="000000"/>
        </w:rPr>
        <w:t xml:space="preserve"> </w:t>
      </w:r>
      <w:r w:rsidR="00251765">
        <w:rPr>
          <w:color w:val="000000"/>
        </w:rPr>
        <w:t>central de Regulação do Estado na data de 25 de março de 2021, para atendimento de pacientes com Síndrome Respiratória Aguda Grave - SRAG, suspeitos e/ou confirmados com COVID-19,  conforme Portaria SES nº 284/2021, de 30 de março de 2021.</w:t>
      </w:r>
    </w:p>
    <w:p w:rsidR="00CC752D" w:rsidRDefault="00CC752D" w:rsidP="00CC752D">
      <w:pPr>
        <w:spacing w:before="0" w:after="0"/>
        <w:ind w:left="-284"/>
        <w:jc w:val="both"/>
      </w:pPr>
    </w:p>
    <w:p w:rsidR="006C2CCF" w:rsidRDefault="00251765" w:rsidP="00CC752D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Assim sendo, solicitamos a apreciação e consequente aprovação do citado Projeto de Lei, em regime de urgência, nos termos do art. 35 da Lei Orgânica Municipal.</w:t>
      </w:r>
    </w:p>
    <w:p w:rsidR="00CC752D" w:rsidRDefault="00CC752D" w:rsidP="00CC752D">
      <w:pPr>
        <w:spacing w:before="0" w:after="0"/>
        <w:ind w:firstLine="567"/>
        <w:jc w:val="both"/>
      </w:pPr>
    </w:p>
    <w:p w:rsidR="006C2CCF" w:rsidRDefault="00251765" w:rsidP="00CC752D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GABINETE DO PREFEITO MUNICIPAL DE FARROUPILHA, RS, 19 de abril de 2021.</w:t>
      </w:r>
    </w:p>
    <w:p w:rsidR="00CC752D" w:rsidRDefault="00CC752D" w:rsidP="00CC752D">
      <w:pPr>
        <w:spacing w:before="0" w:after="0"/>
        <w:ind w:firstLine="567"/>
        <w:jc w:val="both"/>
        <w:rPr>
          <w:color w:val="000000"/>
        </w:rPr>
      </w:pPr>
    </w:p>
    <w:p w:rsidR="00CC752D" w:rsidRDefault="00CC752D" w:rsidP="00CC752D">
      <w:pPr>
        <w:spacing w:before="0" w:after="0"/>
        <w:ind w:firstLine="567"/>
        <w:jc w:val="both"/>
      </w:pPr>
    </w:p>
    <w:p w:rsidR="006C2CCF" w:rsidRDefault="00251765" w:rsidP="00CC752D">
      <w:pPr>
        <w:spacing w:before="0" w:after="0"/>
        <w:ind w:firstLine="567"/>
        <w:jc w:val="both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6C2CCF" w:rsidRDefault="00251765" w:rsidP="00CC752D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6C2CCF" w:rsidSect="006C2CCF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CF"/>
    <w:rsid w:val="00251765"/>
    <w:rsid w:val="00450A5A"/>
    <w:rsid w:val="006C2CCF"/>
    <w:rsid w:val="00A24AA9"/>
    <w:rsid w:val="00C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6C2CC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C2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6C2CC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C2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.saude.rs.gov.br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vid.saude.rs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C70B-CA8F-4337-B88D-B12CB119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Gabriel Venzon</cp:lastModifiedBy>
  <cp:revision>2</cp:revision>
  <dcterms:created xsi:type="dcterms:W3CDTF">2021-04-20T17:14:00Z</dcterms:created>
  <dcterms:modified xsi:type="dcterms:W3CDTF">2021-04-20T17:14:00Z</dcterms:modified>
</cp:coreProperties>
</file>