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Default="00340C79" w:rsidP="005169FF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color w:val="000000"/>
        </w:rPr>
      </w:pPr>
      <w:bookmarkStart w:id="0" w:name="_GoBack"/>
      <w:bookmarkEnd w:id="0"/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</w:t>
      </w:r>
      <w:r w:rsidR="003F1B48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ROJETO DE LEI nº 61</w:t>
      </w:r>
      <w:r w:rsidR="006E2A17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, de 10</w:t>
      </w:r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 xml:space="preserve"> de </w:t>
      </w:r>
      <w:r w:rsidR="00B37C41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dezembro</w:t>
      </w:r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 xml:space="preserve"> de 2020.</w:t>
      </w: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E02AE0" w:rsidP="00E02AE0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bCs/>
          <w:sz w:val="20"/>
          <w:szCs w:val="20"/>
        </w:rPr>
      </w:pPr>
      <w:r w:rsidRPr="00E02AE0">
        <w:rPr>
          <w:rFonts w:ascii="Arial" w:eastAsia="Times New Roman" w:hAnsi="Arial" w:cs="Arial"/>
          <w:bCs/>
          <w:sz w:val="20"/>
          <w:szCs w:val="20"/>
        </w:rPr>
        <w:t xml:space="preserve">Autoriza cessão de uso de bens públicos à Companhia </w:t>
      </w:r>
      <w:proofErr w:type="spellStart"/>
      <w:r w:rsidRPr="00E02AE0">
        <w:rPr>
          <w:rFonts w:ascii="Arial" w:eastAsia="Times New Roman" w:hAnsi="Arial" w:cs="Arial"/>
          <w:bCs/>
          <w:sz w:val="20"/>
          <w:szCs w:val="20"/>
        </w:rPr>
        <w:t>Riograndense</w:t>
      </w:r>
      <w:proofErr w:type="spellEnd"/>
      <w:r w:rsidRPr="00E02AE0">
        <w:rPr>
          <w:rFonts w:ascii="Arial" w:eastAsia="Times New Roman" w:hAnsi="Arial" w:cs="Arial"/>
          <w:bCs/>
          <w:sz w:val="20"/>
          <w:szCs w:val="20"/>
        </w:rPr>
        <w:t xml:space="preserve"> de Saneamento - CORSAN.</w:t>
      </w:r>
    </w:p>
    <w:p w:rsidR="00E02AE0" w:rsidRDefault="00E02AE0" w:rsidP="005169FF">
      <w:pPr>
        <w:pStyle w:val="NormalWeb"/>
        <w:shd w:val="clear" w:color="auto" w:fill="FFFFFF"/>
        <w:spacing w:before="0" w:beforeAutospacing="0" w:after="0" w:afterAutospacing="0"/>
        <w:jc w:val="right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340C79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O 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</w:t>
      </w:r>
      <w:r w:rsidR="005169FF">
        <w:rPr>
          <w:rFonts w:ascii="Arial" w:hAnsi="Arial" w:cs="Arial"/>
          <w:color w:val="000000"/>
          <w:sz w:val="20"/>
          <w:szCs w:val="20"/>
        </w:rPr>
        <w:t>:</w:t>
      </w:r>
    </w:p>
    <w:p w:rsidR="00A67B51" w:rsidRDefault="00A67B51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 w:rsidRPr="00E02AE0"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dar em cessão de uso à Companhia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de Saneamento - CORSAN, CNPJ n.º 92.802.784/0001-90, para fins exclusivos de reforma e ampliação do reservatório instalado na Rua São Gabriel, Bairro Monte Pasqual, e implantação do emissário da estação de tratamento de esgoto, partes integrantes do Sistema de Esgotamento Sanitário do Município de Farroupilha, os bens públicos municipais a seguir especificados:  </w:t>
      </w:r>
    </w:p>
    <w:p w:rsidR="00A67B51" w:rsidRPr="00E02AE0" w:rsidRDefault="00A67B51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 w:rsidRPr="00E02AE0">
        <w:rPr>
          <w:rFonts w:ascii="Arial" w:hAnsi="Arial" w:cs="Arial"/>
          <w:color w:val="000000"/>
          <w:sz w:val="20"/>
          <w:szCs w:val="20"/>
        </w:rPr>
        <w:t xml:space="preserve">a) Reforma e ampliação do reservatório instalado na Rua São Gabriel, Bairro Monte Pasqual: parte do Lote 0004, de Matrícula nº 4.262, distando 43,00 metros da esquina formada pelas Ruas São Gabriel e Rondinha. Inicia-se a descrição deste perímetro no vértice </w:t>
      </w:r>
      <w:proofErr w:type="gramStart"/>
      <w:r w:rsidRPr="00E02AE0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E02AE0">
        <w:rPr>
          <w:rFonts w:ascii="Arial" w:hAnsi="Arial" w:cs="Arial"/>
          <w:color w:val="000000"/>
          <w:sz w:val="20"/>
          <w:szCs w:val="20"/>
        </w:rPr>
        <w:t xml:space="preserve">, de coordenadas N 6.767.602,92m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469.347,20m; deste, segue rumo OE confrontando com a Matrícula nº 4.263, por uma distância de 10,00 metros, formando ângulo interno de 90º00'00'' até o vértice 2, este de coordenadas N 6.767.603, 07M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469.357,20m; deste, segue rumo NS confrontando com a Matrícula nº 4.262, por uma distância de 24,00 metros formando ângulo interno de 90º00'00'' até o vértice 3, de coordenadas N 6.767.579,07m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469.357,55m; deste, segue rumo EO confrontando com a Matrícula nº 4.262, por uma distância de 10,00 metros formando ângulo interno de 90º00'00'' até o vértice 4, de coordenadas N 6.767.578,92m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469.347,55m; deste, segue rumo SN confrontando com a Rua São Gabriel, por uma distância de 24,00 metros formando ângulo interno de 90º00'00'' até o vértice 1, ponto inicial da descrição deste perímetro;</w:t>
      </w:r>
    </w:p>
    <w:p w:rsidR="00A67B51" w:rsidRPr="00E02AE0" w:rsidRDefault="00A67B51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 w:rsidRPr="00E02AE0">
        <w:rPr>
          <w:rFonts w:ascii="Arial" w:hAnsi="Arial" w:cs="Arial"/>
          <w:color w:val="000000"/>
          <w:sz w:val="20"/>
          <w:szCs w:val="20"/>
        </w:rPr>
        <w:t xml:space="preserve"> b) Implantação do emissário da estação de tratamento de esgoto: inicia-se a descrição deste perímetro na Rua Bernardo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Sipp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02AE0"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 w:rsidRPr="00E02AE0">
        <w:rPr>
          <w:rFonts w:ascii="Arial" w:hAnsi="Arial" w:cs="Arial"/>
          <w:color w:val="000000"/>
          <w:sz w:val="20"/>
          <w:szCs w:val="20"/>
        </w:rPr>
        <w:t xml:space="preserve"> 125,89 metros da esquina com a Rua Dalva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Leonilla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Cesca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Ruaro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no ponto M01, de coordenadas N 6.769.502,15m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467.437,67m; deste segue com azimute de 62º12'01,66'' por uma distância de 5,26m, até o ponto M02, de coordenadas N 6.769.504,60m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467.442,32m; deste segue com azimute de 130º42'58,64'' por uma distância de 21,11m, até o ponto M03, de coordenadas N 6.769.490,83m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467.458,32m; deste segue com azimute de 145º12'08,39'' por uma distância de 4,74m, até o ponto M04, de coordenadas N 6.769.486,94m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467.461,02m; deste segue com azimute de 175º53'57,07'' por uma distância de 4,74m, até o ponto M05, de coordenadas N 6.769.482,22m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467.461,36m; deste segue com azimute de 193º33'21,91'' por uma distância de 6,07m, até o ponto M06,</w:t>
      </w:r>
      <w:proofErr w:type="gramStart"/>
      <w:r w:rsidRPr="00E02AE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E02AE0">
        <w:rPr>
          <w:rFonts w:ascii="Arial" w:hAnsi="Arial" w:cs="Arial"/>
          <w:color w:val="000000"/>
          <w:sz w:val="20"/>
          <w:szCs w:val="20"/>
        </w:rPr>
        <w:t xml:space="preserve">de coordenadas N 6.769.476,31m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467.459,94m; deste segue com azimute de 201º01'59,37'' por uma distância de 8,50 m, até o ponto M07, de coordenadas N 6.769.468,38m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467.456,89m; deste segue com azimute de 182º46'24,47'' por uma distância de 5,53m, até o ponto M08, de coordenadas N 6.769.462,85m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467.456,62m; deste segue com azimute de 150º00'26,85'' por uma distância de 5,63m, até o ponto M09, de coordenadas N 6.769.457,97m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467.459,44m; deste segue com azimute de 63º06'25,81'' por uma distância de 3,95m, até o ponto M10, de coordenadas N 6.769.459,76m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467.462,96m; deste segue com azimute de 148º11'44,33'' por uma distância de 13,54m, até o ponto M11, de coordenadas N 6.769.448,25m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467.470,09m; deste segue com azimute de 164º24'03,22'' por uma distância de 134,34m, até o ponto M12, de coordenadas N 6.769.318,86m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467.506,22m; deste segue com azimute de 178º37'57,54'' por uma distância de 40,68m, até o ponto M13, de coordenadas N 6.769.278,20m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467.507,19m; deste segue com azimute de 344º24'03,22'' por uma distância de 172,34m, até o ponto M14, de coordenadas N 6.769.444,19m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467.460,85m; deste segue com azimute de 328º11'44,33'' por uma distância de 12,98m, até o ponto M15, de coordenadas N 6.769.455,22m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467.454,01m; deste segue com azimute de 63º06'25,81'' por uma distância de 1,98m, até o ponto M16, de coordenadas N 6.769.456,11m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467.455</w:t>
      </w:r>
      <w:proofErr w:type="gramStart"/>
      <w:r w:rsidRPr="00E02AE0">
        <w:rPr>
          <w:rFonts w:ascii="Arial" w:hAnsi="Arial" w:cs="Arial"/>
          <w:color w:val="000000"/>
          <w:sz w:val="20"/>
          <w:szCs w:val="20"/>
        </w:rPr>
        <w:t>,77m</w:t>
      </w:r>
      <w:proofErr w:type="gramEnd"/>
      <w:r w:rsidRPr="00E02AE0">
        <w:rPr>
          <w:rFonts w:ascii="Arial" w:hAnsi="Arial" w:cs="Arial"/>
          <w:color w:val="000000"/>
          <w:sz w:val="20"/>
          <w:szCs w:val="20"/>
        </w:rPr>
        <w:t xml:space="preserve">; deste segue com azimute de 343º25'10,20'' por uma distância de 8,57m, até o ponto M17, de coordenadas N </w:t>
      </w:r>
      <w:r w:rsidRPr="00E02AE0">
        <w:rPr>
          <w:rFonts w:ascii="Arial" w:hAnsi="Arial" w:cs="Arial"/>
          <w:color w:val="000000"/>
          <w:sz w:val="20"/>
          <w:szCs w:val="20"/>
        </w:rPr>
        <w:lastRenderedPageBreak/>
        <w:t xml:space="preserve">6.769.464,32m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467.453,33m; deste segue com azimute de 11º52'18,03'' por uma distância de 18,85m, até o ponto M18, de coordenadas N 6.769.482,17m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467.457,21m; deste segue com azimute de 341º08'26,55'' por uma distância de 5,22m, até o ponto M19, de coordenadas N 6.769.487,71m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467.455,52m; deste segue com azimute de 315º12'14,80'' por uma distância de 10,71m, até o ponto M20, de coordenadas N 6.769.495,32m e </w:t>
      </w:r>
      <w:proofErr w:type="spellStart"/>
      <w:r w:rsidRPr="00E02AE0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02AE0">
        <w:rPr>
          <w:rFonts w:ascii="Arial" w:hAnsi="Arial" w:cs="Arial"/>
          <w:color w:val="000000"/>
          <w:sz w:val="20"/>
          <w:szCs w:val="20"/>
        </w:rPr>
        <w:t xml:space="preserve"> 467.447,97m; deste segue com azimute de 303º33'49,53'' por uma distância de 12,36m, até o ponto M01, onde teve início essa descrição.   </w:t>
      </w:r>
    </w:p>
    <w:p w:rsidR="00A67B51" w:rsidRPr="00E02AE0" w:rsidRDefault="00A67B51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 w:rsidRPr="00E02AE0">
        <w:rPr>
          <w:rFonts w:ascii="Arial" w:hAnsi="Arial" w:cs="Arial"/>
          <w:color w:val="000000"/>
          <w:sz w:val="20"/>
          <w:szCs w:val="20"/>
        </w:rPr>
        <w:t>Art. 2º A cessão de uso de que trata o art. 1.º desta Lei dar-se-á de forma gratuita e vigorará até o término do Contrato de Programa celebrado entre o Município de Farroupilha e a CORSAN, sendo que as demais cláusulas e condições serão estabelecidas em termo próprio.</w:t>
      </w:r>
    </w:p>
    <w:p w:rsidR="00A67B51" w:rsidRPr="00E02AE0" w:rsidRDefault="00A67B51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0519F4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 w:rsidRPr="00E02AE0"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E02AE0" w:rsidRDefault="00E02AE0" w:rsidP="00A67B5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340C79" w:rsidP="00A67B51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GABINETE DO PREFEITO MUNICIPAL DE FARROUPILHA, RS, </w:t>
      </w:r>
      <w:r w:rsidR="00D0461F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19721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 w:rsidR="00B37C41">
        <w:rPr>
          <w:rFonts w:ascii="Arial" w:eastAsia="Times New Roman" w:hAnsi="Arial" w:cs="Arial"/>
          <w:color w:val="000000"/>
          <w:sz w:val="20"/>
          <w:szCs w:val="20"/>
        </w:rPr>
        <w:t>dez</w:t>
      </w:r>
      <w:r w:rsidR="00197217">
        <w:rPr>
          <w:rFonts w:ascii="Arial" w:eastAsia="Times New Roman" w:hAnsi="Arial" w:cs="Arial"/>
          <w:color w:val="000000"/>
          <w:sz w:val="20"/>
          <w:szCs w:val="20"/>
        </w:rPr>
        <w:t>embro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2020.</w:t>
      </w:r>
    </w:p>
    <w:p w:rsidR="005169FF" w:rsidRDefault="005169FF" w:rsidP="00A67B51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340C79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B4DF8" w:rsidRDefault="00340C79" w:rsidP="00197217">
      <w:pPr>
        <w:shd w:val="clear" w:color="auto" w:fill="FFFFFF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</w:p>
    <w:p w:rsidR="001B4DF8" w:rsidRDefault="00197217" w:rsidP="00197217">
      <w:pPr>
        <w:shd w:val="clear" w:color="auto" w:fill="FFFFFF"/>
        <w:ind w:firstLine="1418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</w:t>
      </w:r>
      <w:r w:rsidR="00340C79">
        <w:rPr>
          <w:rFonts w:ascii="Arial" w:eastAsia="Times New Roman" w:hAnsi="Arial" w:cs="Arial"/>
          <w:color w:val="000000"/>
          <w:sz w:val="20"/>
          <w:szCs w:val="20"/>
        </w:rPr>
        <w:t>Prefeito Municipal</w:t>
      </w:r>
    </w:p>
    <w:p w:rsidR="001B4DF8" w:rsidRDefault="001B4DF8" w:rsidP="00197217">
      <w:pPr>
        <w:shd w:val="clear" w:color="auto" w:fill="FFFFFF"/>
        <w:ind w:firstLine="141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1B4DF8" w:rsidP="00197217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  <w:r w:rsidRPr="005169FF">
        <w:rPr>
          <w:rFonts w:ascii="Arial" w:hAnsi="Arial" w:cs="Arial"/>
          <w:b/>
          <w:color w:val="000000"/>
          <w:sz w:val="20"/>
          <w:szCs w:val="20"/>
        </w:rPr>
        <w:lastRenderedPageBreak/>
        <w:t>J U S T I F I C A T I V A</w:t>
      </w:r>
    </w:p>
    <w:p w:rsidR="00D0461F" w:rsidRDefault="00D0461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197217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Senhor Presidente,</w:t>
      </w:r>
    </w:p>
    <w:p w:rsidR="00CE4E2E" w:rsidRPr="005245B0" w:rsidRDefault="00CE4E2E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4F4B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Senhores Vereadores:</w:t>
      </w: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E02AE0" w:rsidRDefault="00E02AE0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Cumprimentamos os eminentes membros do Poder Legislativo Municipal, oportunidade em que submetemos à elevada apreciação de Vossas Excelências, Projeto de Lei que autoriza cessão de uso de bens públicos à Companhia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Saneamento - CORSAN.</w:t>
      </w:r>
    </w:p>
    <w:p w:rsidR="00E02AE0" w:rsidRDefault="00E02AE0" w:rsidP="0059424B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E02AE0" w:rsidRDefault="00E02AE0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 Farroupilha, o serviço público de esgotamento sanitário é prestado com exclusividade pela CORSAN, tendo em vista a delegação efetivada por meio do Contrato de Programa, celebrado em 09-04-2008.</w:t>
      </w:r>
    </w:p>
    <w:p w:rsidR="00E02AE0" w:rsidRDefault="00E02AE0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</w:t>
      </w:r>
    </w:p>
    <w:p w:rsidR="00E02AE0" w:rsidRDefault="00E02AE0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Nesse contexto, as áreas que estamos propondo ceder o uso à CORSAN, serão utilizadas por essa Companhia na reforma e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ampliação do reservatório instalado na Rua São Gabriel, Bairro Monte Pasqual, e na implantação do emissário da estação de tratamento de esgoto</w:t>
      </w:r>
      <w:r>
        <w:rPr>
          <w:rFonts w:ascii="Arial" w:eastAsia="Times New Roman" w:hAnsi="Arial" w:cs="Arial"/>
          <w:color w:val="000000"/>
          <w:sz w:val="20"/>
          <w:szCs w:val="20"/>
        </w:rPr>
        <w:t>, passando a integrar o Sistema de Esgotamento Sanitário do Município.</w:t>
      </w:r>
    </w:p>
    <w:p w:rsidR="00486BA2" w:rsidRDefault="00486BA2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E02AE0" w:rsidRDefault="00E02AE0" w:rsidP="0059424B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Assim, na certeza da análise favorável dos Senhores Vereadores, solicitamos a aprovação do presente Projeto de Lei.</w:t>
      </w:r>
    </w:p>
    <w:p w:rsidR="00216B3F" w:rsidRPr="005245B0" w:rsidRDefault="00216B3F" w:rsidP="0059424B">
      <w:pPr>
        <w:pStyle w:val="Corpodetexto2"/>
        <w:widowControl w:val="0"/>
        <w:spacing w:after="0" w:line="240" w:lineRule="auto"/>
        <w:ind w:firstLine="567"/>
        <w:divId w:val="1179464271"/>
        <w:rPr>
          <w:rFonts w:ascii="Arial" w:hAnsi="Arial" w:cs="Arial"/>
          <w:sz w:val="20"/>
          <w:szCs w:val="20"/>
        </w:rPr>
      </w:pPr>
    </w:p>
    <w:p w:rsidR="00197217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 xml:space="preserve">GABINETE DO PREFEITO </w:t>
      </w:r>
      <w:r w:rsidR="00CE4E2E">
        <w:rPr>
          <w:rFonts w:ascii="Arial" w:hAnsi="Arial" w:cs="Arial"/>
          <w:sz w:val="20"/>
          <w:szCs w:val="20"/>
        </w:rPr>
        <w:t xml:space="preserve">MUNICIPAL DE FARROUPILHA, RS, </w:t>
      </w:r>
      <w:r w:rsidR="00D0461F">
        <w:rPr>
          <w:rFonts w:ascii="Arial" w:hAnsi="Arial" w:cs="Arial"/>
          <w:sz w:val="20"/>
          <w:szCs w:val="20"/>
        </w:rPr>
        <w:t>10</w:t>
      </w:r>
      <w:r w:rsidRPr="005245B0">
        <w:rPr>
          <w:rFonts w:ascii="Arial" w:hAnsi="Arial" w:cs="Arial"/>
          <w:sz w:val="20"/>
          <w:szCs w:val="20"/>
        </w:rPr>
        <w:t xml:space="preserve"> de </w:t>
      </w:r>
      <w:r w:rsidR="00CA4F4B">
        <w:rPr>
          <w:rFonts w:ascii="Arial" w:hAnsi="Arial" w:cs="Arial"/>
          <w:sz w:val="20"/>
          <w:szCs w:val="20"/>
        </w:rPr>
        <w:t>dez</w:t>
      </w:r>
      <w:r w:rsidRPr="005245B0">
        <w:rPr>
          <w:rFonts w:ascii="Arial" w:hAnsi="Arial" w:cs="Arial"/>
          <w:sz w:val="20"/>
          <w:szCs w:val="20"/>
        </w:rPr>
        <w:t>embro de 2020.</w:t>
      </w: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D0461F" w:rsidRPr="005245B0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jc w:val="center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PEDRO EVORI PEDROZO</w:t>
      </w:r>
    </w:p>
    <w:p w:rsidR="005169FF" w:rsidRPr="005169FF" w:rsidRDefault="00197217" w:rsidP="00CA4F4B">
      <w:pPr>
        <w:widowControl w:val="0"/>
        <w:spacing w:line="220" w:lineRule="exact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 xml:space="preserve">Prefeito Municipal </w:t>
      </w:r>
    </w:p>
    <w:sectPr w:rsidR="005169FF" w:rsidRPr="005169FF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519F4"/>
    <w:rsid w:val="00197217"/>
    <w:rsid w:val="001B4DF8"/>
    <w:rsid w:val="00216B3F"/>
    <w:rsid w:val="00340C79"/>
    <w:rsid w:val="003F1B48"/>
    <w:rsid w:val="00486BA2"/>
    <w:rsid w:val="00507C18"/>
    <w:rsid w:val="005169FF"/>
    <w:rsid w:val="00520629"/>
    <w:rsid w:val="00524DE7"/>
    <w:rsid w:val="0059424B"/>
    <w:rsid w:val="005E12E8"/>
    <w:rsid w:val="006E2A17"/>
    <w:rsid w:val="00822DD8"/>
    <w:rsid w:val="00A67B51"/>
    <w:rsid w:val="00B37C41"/>
    <w:rsid w:val="00C44342"/>
    <w:rsid w:val="00CA4F4B"/>
    <w:rsid w:val="00CE4E2E"/>
    <w:rsid w:val="00D0461F"/>
    <w:rsid w:val="00D53B11"/>
    <w:rsid w:val="00D8608D"/>
    <w:rsid w:val="00E0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2020-12-15T19:35:00Z</dcterms:created>
  <dcterms:modified xsi:type="dcterms:W3CDTF">2020-12-15T19:35:00Z</dcterms:modified>
</cp:coreProperties>
</file>