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FD5BF0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68, DE 29 DE OUTUBRO DE 2019.</w:t>
      </w:r>
    </w:p>
    <w:p w:rsidR="00FD5BF0" w:rsidRDefault="00FD5BF0" w:rsidP="00FD5BF0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4.515, de 17-5-2019.</w:t>
      </w:r>
    </w:p>
    <w:p w:rsidR="00FD5BF0" w:rsidRDefault="00FD5BF0" w:rsidP="00FD5BF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FD5BF0" w:rsidRDefault="00FD5BF0" w:rsidP="00FD5BF0">
      <w:pPr>
        <w:pStyle w:val="estruturablock"/>
        <w:jc w:val="both"/>
        <w:rPr>
          <w:color w:val="000000"/>
          <w:sz w:val="27"/>
          <w:szCs w:val="27"/>
        </w:rPr>
      </w:pPr>
      <w:bookmarkStart w:id="0" w:name="294933"/>
      <w:bookmarkEnd w:id="0"/>
      <w:r>
        <w:rPr>
          <w:rFonts w:ascii="Arial" w:hAnsi="Arial" w:cs="Arial"/>
          <w:color w:val="000000"/>
          <w:sz w:val="20"/>
          <w:szCs w:val="20"/>
        </w:rPr>
        <w:t>Art. 1º O Parágrafo único do art. 2.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>º da Lei Municipal n.º 4.515, de 17-5-2019, passa a vigorar com a seguinte alteração:</w:t>
      </w:r>
    </w:p>
    <w:p w:rsidR="00FD5BF0" w:rsidRDefault="00FD5BF0" w:rsidP="00FD5BF0">
      <w:pPr>
        <w:pStyle w:val="estruturablock"/>
        <w:rPr>
          <w:color w:val="000000"/>
          <w:sz w:val="27"/>
          <w:szCs w:val="27"/>
        </w:rPr>
      </w:pPr>
      <w:bookmarkStart w:id="2" w:name="294934"/>
      <w:bookmarkEnd w:id="2"/>
      <w:proofErr w:type="gramStart"/>
      <w:r>
        <w:rPr>
          <w:rFonts w:ascii="Arial" w:hAnsi="Arial" w:cs="Arial"/>
          <w:color w:val="000000"/>
          <w:sz w:val="18"/>
          <w:szCs w:val="18"/>
        </w:rPr>
        <w:t>"Art. 2º (...)</w:t>
      </w:r>
    </w:p>
    <w:p w:rsidR="00FD5BF0" w:rsidRDefault="00FD5BF0" w:rsidP="00FD5BF0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FD5BF0" w:rsidRDefault="00FD5BF0" w:rsidP="00FD5BF0">
      <w:pPr>
        <w:pStyle w:val="estruturablock"/>
        <w:jc w:val="both"/>
        <w:rPr>
          <w:color w:val="000000"/>
          <w:sz w:val="27"/>
          <w:szCs w:val="27"/>
        </w:rPr>
      </w:pPr>
      <w:hyperlink r:id="rId5" w:anchor="283530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Parágrafo único. </w:t>
        </w:r>
      </w:hyperlink>
      <w:r>
        <w:rPr>
          <w:rFonts w:ascii="Arial" w:hAnsi="Arial" w:cs="Arial"/>
          <w:color w:val="000000"/>
          <w:sz w:val="20"/>
          <w:szCs w:val="20"/>
        </w:rPr>
        <w:t>Parágrafo único. O Programa será administrado pela Secretaria Municipal de Finanças e terá vigência até 27 de dezembro de 2019, retornando, após esta data, a vigorar o parcelamento administrativo de dívidas nos moldes previstos na Lei Municipal nº 4.340, de 09 de agosto de 2017.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FD5BF0" w:rsidRDefault="00FD5BF0" w:rsidP="00FD5BF0">
      <w:pPr>
        <w:pStyle w:val="estruturablock"/>
        <w:rPr>
          <w:color w:val="000000"/>
          <w:sz w:val="27"/>
          <w:szCs w:val="27"/>
        </w:rPr>
      </w:pPr>
      <w:bookmarkStart w:id="3" w:name="294926"/>
      <w:bookmarkEnd w:id="3"/>
      <w:r>
        <w:rPr>
          <w:rFonts w:ascii="Arial" w:hAnsi="Arial" w:cs="Arial"/>
          <w:color w:val="000000"/>
          <w:sz w:val="20"/>
          <w:szCs w:val="20"/>
        </w:rPr>
        <w:t>Art. 2º O art. 10 da Lei Municipal n.º 4.515, de 17-5-2019, passa a vigorar com a seguinte alteração:</w:t>
      </w:r>
    </w:p>
    <w:p w:rsidR="00FD5BF0" w:rsidRDefault="00FD5BF0" w:rsidP="00FD5BF0">
      <w:pPr>
        <w:pStyle w:val="estruturablock"/>
        <w:jc w:val="both"/>
        <w:rPr>
          <w:color w:val="000000"/>
          <w:sz w:val="27"/>
          <w:szCs w:val="27"/>
        </w:rPr>
      </w:pPr>
      <w:bookmarkStart w:id="4" w:name="294932"/>
      <w:bookmarkEnd w:id="4"/>
      <w:r>
        <w:rPr>
          <w:rFonts w:ascii="Arial" w:hAnsi="Arial" w:cs="Arial"/>
          <w:color w:val="000000"/>
          <w:sz w:val="20"/>
          <w:szCs w:val="20"/>
        </w:rPr>
        <w:t>"</w:t>
      </w:r>
      <w:hyperlink r:id="rId6" w:anchor="283553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10. </w:t>
        </w:r>
      </w:hyperlink>
      <w:r>
        <w:rPr>
          <w:rFonts w:ascii="Arial" w:hAnsi="Arial" w:cs="Arial"/>
          <w:color w:val="000000"/>
          <w:sz w:val="20"/>
          <w:szCs w:val="20"/>
        </w:rPr>
        <w:t>Para as dívidas renegociadas na forma da Lei Municipal n.º 2.327, de 08-04-1997; da Lei Municipal n.º 3.288, de 24-07-2007; da Lei Municipal n.º 3.777, de 20-12-2011; da Lei Complementar n.º 9, de 11-06-2002; da Lei Complementar n.º 11, de 1º -10-2002; da Lei Municipal nº 4.126, de 18-6-2015; e da Lei Municipal nº 4.340, de 09-08-2017, o desconto de que trata o artigo anterior, será na mesma proporção da multa e dos juros incluídos no montante da dívida, no momento da consolidação e solicitação do parcelamento.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FD5BF0" w:rsidRDefault="00FD5BF0" w:rsidP="00FD5BF0">
      <w:pPr>
        <w:pStyle w:val="estruturablock"/>
        <w:jc w:val="both"/>
        <w:rPr>
          <w:color w:val="000000"/>
          <w:sz w:val="27"/>
          <w:szCs w:val="27"/>
        </w:rPr>
      </w:pPr>
      <w:bookmarkStart w:id="5" w:name="294935"/>
      <w:bookmarkEnd w:id="5"/>
      <w:r>
        <w:rPr>
          <w:rFonts w:ascii="Arial" w:hAnsi="Arial" w:cs="Arial"/>
          <w:color w:val="000000"/>
          <w:sz w:val="20"/>
          <w:szCs w:val="20"/>
        </w:rPr>
        <w:t>Art. 3º O art. 15 da Lei Municipal n.º 4.515, de 17-5-2019, passa a vigorar com a seguinte alteração:</w:t>
      </w:r>
    </w:p>
    <w:p w:rsidR="00FD5BF0" w:rsidRDefault="00FD5BF0" w:rsidP="00FD5BF0">
      <w:pPr>
        <w:pStyle w:val="estruturablock"/>
        <w:jc w:val="both"/>
        <w:rPr>
          <w:color w:val="000000"/>
          <w:sz w:val="27"/>
          <w:szCs w:val="27"/>
        </w:rPr>
      </w:pPr>
      <w:bookmarkStart w:id="6" w:name="294936"/>
      <w:bookmarkEnd w:id="6"/>
      <w:r>
        <w:rPr>
          <w:rFonts w:ascii="Arial" w:hAnsi="Arial" w:cs="Arial"/>
          <w:color w:val="000000"/>
          <w:sz w:val="20"/>
          <w:szCs w:val="20"/>
        </w:rPr>
        <w:t>"</w:t>
      </w:r>
      <w:hyperlink r:id="rId7" w:anchor="283560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15. </w:t>
        </w:r>
      </w:hyperlink>
      <w:r>
        <w:rPr>
          <w:rFonts w:ascii="Arial" w:hAnsi="Arial" w:cs="Arial"/>
          <w:color w:val="000000"/>
          <w:sz w:val="20"/>
          <w:szCs w:val="20"/>
        </w:rPr>
        <w:t>Esta Lei entrará em vigor na data de sua publicação, vigorando até 27 de Dezembro de 2019.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FD5BF0" w:rsidRDefault="00FD5BF0" w:rsidP="00FD5BF0">
      <w:pPr>
        <w:pStyle w:val="estruturablock"/>
        <w:rPr>
          <w:color w:val="000000"/>
          <w:sz w:val="27"/>
          <w:szCs w:val="27"/>
        </w:rPr>
      </w:pPr>
      <w:bookmarkStart w:id="7" w:name="294929"/>
      <w:bookmarkEnd w:id="7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FD5BF0" w:rsidRDefault="00FD5BF0" w:rsidP="00FD5BF0">
      <w:pPr>
        <w:pStyle w:val="estruturablock"/>
        <w:rPr>
          <w:color w:val="000000"/>
          <w:sz w:val="27"/>
          <w:szCs w:val="27"/>
        </w:rPr>
      </w:pPr>
      <w:bookmarkStart w:id="8" w:name="294930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Outubro de 2019.</w:t>
      </w:r>
    </w:p>
    <w:p w:rsidR="00FD5BF0" w:rsidRDefault="00FD5BF0" w:rsidP="00FD5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 w:rsidP="00FD5BF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D5BF0" w:rsidRDefault="00FD5BF0" w:rsidP="00FD5BF0">
      <w:pPr>
        <w:pStyle w:val="estruturablock"/>
        <w:jc w:val="center"/>
        <w:rPr>
          <w:color w:val="000000"/>
          <w:sz w:val="27"/>
          <w:szCs w:val="27"/>
        </w:rPr>
      </w:pPr>
      <w:bookmarkStart w:id="9" w:name="294931"/>
      <w:bookmarkEnd w:id="9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FD5BF0" w:rsidRDefault="00FD5BF0" w:rsidP="00FD5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 w:rsidP="00FD5BF0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Ao saudarmos os ilustres membros do Poder Legislativo Municipal, tomamos a liberdade de encaminhar à elevada apreciação dessa Casa, Projeto de Lei que altera a Lei Municipal n.º 4.515, de 17-5-2019.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presente proposta tem por finalidade incluir no Programa de Regularização Fiscal no Município de Farroupilha as dívidas renegociadas na forma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 Lei Municipal nº 4.126, de 18-6-2015, conferindo isonomia entre os optantes.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em virtude do Decreto Municipal nº 6.667, de 8-10-2019, que declarou ponto facultativo nos dias 30 e 31 de dezembro de 2019, nos órgãos e entidades da Administração Pública Municipal, se faz necessário que o Programa de Regularização Fiscal vigore até o dia 27 de dezembro de 2019.</w:t>
      </w:r>
    </w:p>
    <w:p w:rsidR="00FD5BF0" w:rsidRDefault="00FD5BF0" w:rsidP="00FD5BF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aprovação do anexo Projeto de Lei, em regime de urgência, nos termos do art. 35 da Lei Orgânica Municipal.</w:t>
      </w:r>
    </w:p>
    <w:p w:rsidR="00FD5BF0" w:rsidRDefault="00FD5BF0" w:rsidP="00FD5BF0">
      <w:pPr>
        <w:pStyle w:val="estruturablock"/>
        <w:rPr>
          <w:color w:val="000000"/>
          <w:sz w:val="27"/>
          <w:szCs w:val="27"/>
        </w:rPr>
      </w:pPr>
      <w:bookmarkStart w:id="10" w:name="294937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outubro de 2019.</w:t>
      </w:r>
    </w:p>
    <w:p w:rsidR="00FD5BF0" w:rsidRDefault="00FD5BF0" w:rsidP="00FD5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FD5BF0" w:rsidRDefault="00FD5BF0" w:rsidP="00FD5BF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D5BF0" w:rsidRDefault="00FD5BF0" w:rsidP="00FD5BF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BF0" w:rsidRDefault="00FD5BF0"/>
    <w:sectPr w:rsidR="00FD5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F0"/>
    <w:rsid w:val="001D0ED0"/>
    <w:rsid w:val="007061F4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5BF0"/>
    <w:rPr>
      <w:b/>
      <w:bCs/>
    </w:rPr>
  </w:style>
  <w:style w:type="paragraph" w:customStyle="1" w:styleId="estruturablock">
    <w:name w:val="estrutura_block"/>
    <w:basedOn w:val="Normal"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5B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5BF0"/>
    <w:rPr>
      <w:b/>
      <w:bCs/>
    </w:rPr>
  </w:style>
  <w:style w:type="paragraph" w:customStyle="1" w:styleId="estruturablock">
    <w:name w:val="estrutura_block"/>
    <w:basedOn w:val="Normal"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5B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s.farroupilha.rs.gov.br/acessos/consolida/lei/FRnkKWGEXQtuh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FRnkKWGEXQtuhTa.html" TargetMode="External"/><Relationship Id="rId5" Type="http://schemas.openxmlformats.org/officeDocument/2006/relationships/hyperlink" Target="http://leis.farroupilha.rs.gov.br/acessos/consolida/lei/FRnkKWGEXQtuh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2019-10-29T21:44:00Z</dcterms:created>
  <dcterms:modified xsi:type="dcterms:W3CDTF">2019-10-29T21:45:00Z</dcterms:modified>
</cp:coreProperties>
</file>