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431848" w:rsidP="00431848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57, DE 26 DE AGOSTO DE 2019.</w:t>
      </w:r>
    </w:p>
    <w:p w:rsidR="00431848" w:rsidRDefault="00431848" w:rsidP="00431848">
      <w:pPr>
        <w:ind w:left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contratação de pessoal por tempo determinado para atender a necessidade temporária de excepcional interesse público.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0" w:name="289439"/>
      <w:bookmarkEnd w:id="0"/>
      <w:r>
        <w:rPr>
          <w:rFonts w:ascii="Arial" w:hAnsi="Arial" w:cs="Arial"/>
          <w:color w:val="000000"/>
          <w:sz w:val="20"/>
          <w:szCs w:val="20"/>
        </w:rPr>
        <w:t>Art. 1º Fica o Poder Executivo Municipal autorizado, nos termos do art. 37, IX, da Constituição Federal, a contratar pessoal, mediante processo seletivo simplificado, por tempo determinado de no máximo doze meses, para atender a necessidade temporária de excepcional interesse público, nas seguintes atividades: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1" w:name="289446"/>
      <w:bookmarkEnd w:id="1"/>
      <w:r>
        <w:rPr>
          <w:rFonts w:ascii="Arial" w:hAnsi="Arial" w:cs="Arial"/>
          <w:color w:val="000000"/>
          <w:sz w:val="20"/>
          <w:szCs w:val="20"/>
        </w:rPr>
        <w:t>I - auditor médico: 01 vaga;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2" w:name="289447"/>
      <w:bookmarkEnd w:id="2"/>
      <w:r>
        <w:rPr>
          <w:rFonts w:ascii="Arial" w:hAnsi="Arial" w:cs="Arial"/>
          <w:color w:val="000000"/>
          <w:sz w:val="20"/>
          <w:szCs w:val="20"/>
        </w:rPr>
        <w:t>II - técnico de enfermagem: 04 vagas;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3" w:name="289448"/>
      <w:bookmarkEnd w:id="3"/>
      <w:r>
        <w:rPr>
          <w:rFonts w:ascii="Arial" w:hAnsi="Arial" w:cs="Arial"/>
          <w:color w:val="000000"/>
          <w:sz w:val="20"/>
          <w:szCs w:val="20"/>
        </w:rPr>
        <w:t>III - enfermeiro: 01 vaga;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4" w:name="289449"/>
      <w:bookmarkEnd w:id="4"/>
      <w:r>
        <w:rPr>
          <w:rFonts w:ascii="Arial" w:hAnsi="Arial" w:cs="Arial"/>
          <w:color w:val="000000"/>
          <w:sz w:val="20"/>
          <w:szCs w:val="20"/>
        </w:rPr>
        <w:t>IV - agente comunitário de saúde: 26 vagas;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5" w:name="289451"/>
      <w:bookmarkEnd w:id="5"/>
      <w:r>
        <w:rPr>
          <w:rFonts w:ascii="Arial" w:hAnsi="Arial" w:cs="Arial"/>
          <w:color w:val="000000"/>
          <w:sz w:val="20"/>
          <w:szCs w:val="20"/>
        </w:rPr>
        <w:t>V - técnico de segurança do trabalho: 01 vaga.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6" w:name="289440"/>
      <w:bookmarkEnd w:id="6"/>
      <w:r>
        <w:rPr>
          <w:rFonts w:ascii="Arial" w:hAnsi="Arial" w:cs="Arial"/>
          <w:color w:val="000000"/>
          <w:sz w:val="20"/>
          <w:szCs w:val="20"/>
        </w:rPr>
        <w:t>Art. 2º As contratações serão de natureza administrativa, assegurados aos contratados os seguintes direitos: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7" w:name="289453"/>
      <w:bookmarkEnd w:id="7"/>
      <w:r>
        <w:rPr>
          <w:rFonts w:ascii="Arial" w:hAnsi="Arial" w:cs="Arial"/>
          <w:color w:val="000000"/>
          <w:sz w:val="20"/>
          <w:szCs w:val="20"/>
        </w:rPr>
        <w:t>I - remuneração mensal: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8" w:name="289454"/>
      <w:bookmarkEnd w:id="8"/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auditor médico: R$ 4.698,00;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9" w:name="289455"/>
      <w:bookmarkEnd w:id="9"/>
      <w:r>
        <w:rPr>
          <w:rFonts w:ascii="Arial" w:hAnsi="Arial" w:cs="Arial"/>
          <w:color w:val="000000"/>
          <w:sz w:val="20"/>
          <w:szCs w:val="20"/>
        </w:rPr>
        <w:t>b) técnico de enfermagem: R$ 3.164,35;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10" w:name="289456"/>
      <w:bookmarkEnd w:id="10"/>
      <w:r>
        <w:rPr>
          <w:rFonts w:ascii="Arial" w:hAnsi="Arial" w:cs="Arial"/>
          <w:color w:val="000000"/>
          <w:sz w:val="20"/>
          <w:szCs w:val="20"/>
        </w:rPr>
        <w:t>c) enfermeiro: R$ 4.422,82;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11" w:name="289457"/>
      <w:bookmarkEnd w:id="11"/>
      <w:r>
        <w:rPr>
          <w:rFonts w:ascii="Arial" w:hAnsi="Arial" w:cs="Arial"/>
          <w:color w:val="000000"/>
          <w:sz w:val="20"/>
          <w:szCs w:val="20"/>
        </w:rPr>
        <w:t>d) agente comunitário de saúde: R$ 1.289,31;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12" w:name="289458"/>
      <w:bookmarkEnd w:id="12"/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 técnico de segurança do trabalho: R$ 3.164,35.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13" w:name="289462"/>
      <w:bookmarkEnd w:id="13"/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II - jornada de trabalho de doze horas semanais para auditor médico e de quarenta horas semanais para as demais atividades;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14" w:name="289467"/>
      <w:bookmarkEnd w:id="14"/>
      <w:r>
        <w:rPr>
          <w:rFonts w:ascii="Arial" w:hAnsi="Arial" w:cs="Arial"/>
          <w:color w:val="000000"/>
          <w:sz w:val="20"/>
          <w:szCs w:val="20"/>
        </w:rPr>
        <w:t>III - gratificação natalina e férias, inclusive proporcionais e indenizadas ao término do contrato; e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15" w:name="289464"/>
      <w:bookmarkEnd w:id="15"/>
      <w:r>
        <w:rPr>
          <w:rFonts w:ascii="Arial" w:hAnsi="Arial" w:cs="Arial"/>
          <w:color w:val="000000"/>
          <w:sz w:val="20"/>
          <w:szCs w:val="20"/>
        </w:rPr>
        <w:t>IV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inscrição em sistema oficial de previdência social.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16" w:name="289465"/>
      <w:bookmarkEnd w:id="16"/>
      <w:r>
        <w:rPr>
          <w:rFonts w:ascii="Arial" w:hAnsi="Arial" w:cs="Arial"/>
          <w:color w:val="000000"/>
          <w:sz w:val="20"/>
          <w:szCs w:val="20"/>
        </w:rPr>
        <w:t>      Parágrafo único. A remuneração mensal será reajustada na mesma data e pelos mesmos índices aplicáveis ao funcionalismo público municipal.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17" w:name="289441"/>
      <w:bookmarkEnd w:id="17"/>
      <w:r>
        <w:rPr>
          <w:rFonts w:ascii="Arial" w:hAnsi="Arial" w:cs="Arial"/>
          <w:color w:val="000000"/>
          <w:sz w:val="20"/>
          <w:szCs w:val="20"/>
        </w:rPr>
        <w:t>Art. 3º Extingue-se o contrato: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18" w:name="289459"/>
      <w:bookmarkEnd w:id="18"/>
      <w:r>
        <w:rPr>
          <w:rFonts w:ascii="Arial" w:hAnsi="Arial" w:cs="Arial"/>
          <w:color w:val="000000"/>
          <w:sz w:val="20"/>
          <w:szCs w:val="20"/>
        </w:rPr>
        <w:t xml:space="preserve">I -  pelo decurso do prazo;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</w:t>
      </w:r>
      <w:proofErr w:type="gramEnd"/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19" w:name="289460"/>
      <w:bookmarkEnd w:id="19"/>
      <w:r>
        <w:rPr>
          <w:rFonts w:ascii="Arial" w:hAnsi="Arial" w:cs="Arial"/>
          <w:color w:val="000000"/>
          <w:sz w:val="20"/>
          <w:szCs w:val="20"/>
        </w:rPr>
        <w:lastRenderedPageBreak/>
        <w:t>II - por iniciativa do contratante ou do contratado, mediante comunicação à outra parte, com antecedência mínima de dez dias, garantida a percepção da remuneração do período trabalhado e das vantagens de que trata o inciso III do art. 2.º desta Lei.</w:t>
      </w:r>
    </w:p>
    <w:p w:rsidR="00431848" w:rsidRDefault="00431848" w:rsidP="00431848">
      <w:pPr>
        <w:pStyle w:val="estruturablock"/>
        <w:jc w:val="both"/>
        <w:rPr>
          <w:color w:val="000000"/>
          <w:sz w:val="27"/>
          <w:szCs w:val="27"/>
        </w:rPr>
      </w:pPr>
      <w:bookmarkStart w:id="20" w:name="289442"/>
      <w:bookmarkEnd w:id="20"/>
      <w:r>
        <w:rPr>
          <w:rFonts w:ascii="Arial" w:hAnsi="Arial" w:cs="Arial"/>
          <w:color w:val="000000"/>
          <w:sz w:val="20"/>
          <w:szCs w:val="20"/>
        </w:rPr>
        <w:t>Art. 4º As despesas decorrentes desta Lei serão suportadas por dotações orçamentárias próprias.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21" w:name="289443"/>
      <w:bookmarkEnd w:id="21"/>
      <w:r>
        <w:rPr>
          <w:rFonts w:ascii="Arial" w:hAnsi="Arial" w:cs="Arial"/>
          <w:color w:val="000000"/>
          <w:sz w:val="20"/>
          <w:szCs w:val="20"/>
        </w:rPr>
        <w:t>Art. 5º  Esta Lei entrará em vigor em na data de sua publicação.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22" w:name="289444"/>
      <w:bookmarkEnd w:id="22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Agosto de 2019.</w:t>
      </w:r>
    </w:p>
    <w:p w:rsidR="00431848" w:rsidRDefault="00431848" w:rsidP="004318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31848" w:rsidRDefault="00431848" w:rsidP="0043184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31848" w:rsidRDefault="00431848" w:rsidP="00431848">
      <w:pPr>
        <w:pStyle w:val="NormalWeb"/>
        <w:jc w:val="center"/>
        <w:rPr>
          <w:color w:val="000000"/>
          <w:sz w:val="27"/>
          <w:szCs w:val="27"/>
        </w:rPr>
      </w:pPr>
      <w:bookmarkStart w:id="23" w:name="289445"/>
      <w:bookmarkEnd w:id="23"/>
      <w:r>
        <w:rPr>
          <w:rStyle w:val="Forte"/>
          <w:rFonts w:ascii="Arial" w:hAnsi="Arial" w:cs="Arial"/>
          <w:color w:val="000000"/>
          <w:sz w:val="20"/>
          <w:szCs w:val="20"/>
        </w:rPr>
        <w:t>JUSTIFICATIVA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431848" w:rsidRDefault="00431848" w:rsidP="0043184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431848" w:rsidRDefault="00431848" w:rsidP="004318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431848" w:rsidRDefault="00431848" w:rsidP="004318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31848" w:rsidRDefault="00431848" w:rsidP="0043184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eminentes Vereadores, oportunidade em que submetemos à elevada apreciação de Vossas Excelências, Projeto de Lei que autoriza a contratação de pessoal por tempo determinado para atender a necessidade temporária de excepcional interesse público.</w:t>
      </w:r>
    </w:p>
    <w:p w:rsidR="00431848" w:rsidRDefault="00431848" w:rsidP="0043184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Especificamente nas atividades solicitadas, não mais existem candidatos aprovados no banco de concursados aptos a ingressar na carreira e tampouco tempo hábil para a realização de um novo concurso público, com seleção e ingresso dos aprovados, sem afetar os serviços públicos e causar prejuízos à população.</w:t>
      </w:r>
    </w:p>
    <w:p w:rsidR="00431848" w:rsidRDefault="00431848" w:rsidP="0043184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Nesse sentido, estando esgotadas todas as formas de admissão e reaproveitamento de pessoal, não resta alternativa senão a contratação temporária e emergencial, no estrito prazo necessário à adoção das medidas de médio e longo prazo, sintetizadas na realização de concurso público.</w:t>
      </w:r>
    </w:p>
    <w:p w:rsidR="00431848" w:rsidRDefault="00431848" w:rsidP="0043184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Cabível, consequentemente, a contratação temporária e emergencial de pessoal, nos moldes do art. 37, IX, da Constituição Federal.</w:t>
      </w:r>
    </w:p>
    <w:p w:rsidR="00431848" w:rsidRDefault="00431848" w:rsidP="0043184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desse Projeto de Lei, em regime de urgência, nos termos do art. 35 da Lei Orgânica Municipal.</w:t>
      </w:r>
    </w:p>
    <w:p w:rsidR="00431848" w:rsidRDefault="00431848" w:rsidP="00431848">
      <w:pPr>
        <w:pStyle w:val="estruturablock"/>
        <w:rPr>
          <w:color w:val="000000"/>
          <w:sz w:val="27"/>
          <w:szCs w:val="27"/>
        </w:rPr>
      </w:pPr>
      <w:bookmarkStart w:id="24" w:name="289466"/>
      <w:bookmarkEnd w:id="24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agosto de 2019.</w:t>
      </w:r>
    </w:p>
    <w:p w:rsidR="00431848" w:rsidRDefault="00431848" w:rsidP="004318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31848" w:rsidRDefault="00431848" w:rsidP="00431848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25" w:name="_GoBack"/>
      <w:bookmarkEnd w:id="25"/>
    </w:p>
    <w:sectPr w:rsidR="00431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48"/>
    <w:rsid w:val="001D0ED0"/>
    <w:rsid w:val="00431848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31848"/>
    <w:rPr>
      <w:b/>
      <w:bCs/>
    </w:rPr>
  </w:style>
  <w:style w:type="paragraph" w:customStyle="1" w:styleId="estruturablock">
    <w:name w:val="estrutura_block"/>
    <w:basedOn w:val="Normal"/>
    <w:rsid w:val="0043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31848"/>
    <w:rPr>
      <w:b/>
      <w:bCs/>
    </w:rPr>
  </w:style>
  <w:style w:type="paragraph" w:customStyle="1" w:styleId="estruturablock">
    <w:name w:val="estrutura_block"/>
    <w:basedOn w:val="Normal"/>
    <w:rsid w:val="0043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2019-08-28T12:08:00Z</dcterms:created>
  <dcterms:modified xsi:type="dcterms:W3CDTF">2019-08-28T12:09:00Z</dcterms:modified>
</cp:coreProperties>
</file>