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0C" w:rsidRPr="00BF74E8" w:rsidRDefault="00BF74E8" w:rsidP="00DB79EF">
      <w:pPr>
        <w:spacing w:after="269"/>
        <w:jc w:val="center"/>
        <w:rPr>
          <w:u w:val="single"/>
        </w:rPr>
      </w:pPr>
      <w:bookmarkStart w:id="0" w:name="_GoBack"/>
      <w:r w:rsidRPr="00BF74E8">
        <w:rPr>
          <w:b/>
          <w:color w:val="000000"/>
          <w:u w:val="single"/>
        </w:rPr>
        <w:t xml:space="preserve">PROJETO DE LEI Nº </w:t>
      </w:r>
      <w:r w:rsidR="001843DA">
        <w:rPr>
          <w:b/>
          <w:color w:val="000000"/>
          <w:u w:val="single"/>
        </w:rPr>
        <w:t>50</w:t>
      </w:r>
      <w:r w:rsidRPr="00BF74E8">
        <w:rPr>
          <w:b/>
          <w:color w:val="000000"/>
          <w:u w:val="single"/>
        </w:rPr>
        <w:t>, DE </w:t>
      </w:r>
      <w:r w:rsidR="00B3397A">
        <w:rPr>
          <w:b/>
          <w:color w:val="000000"/>
          <w:u w:val="single"/>
        </w:rPr>
        <w:t>07</w:t>
      </w:r>
      <w:r w:rsidRPr="00BF74E8">
        <w:rPr>
          <w:b/>
          <w:color w:val="000000"/>
          <w:u w:val="single"/>
        </w:rPr>
        <w:t xml:space="preserve"> DE</w:t>
      </w:r>
      <w:r w:rsidR="00DB79EF" w:rsidRPr="00BF74E8">
        <w:rPr>
          <w:b/>
          <w:color w:val="000000"/>
          <w:u w:val="single"/>
        </w:rPr>
        <w:t xml:space="preserve"> </w:t>
      </w:r>
      <w:r w:rsidR="00B3397A">
        <w:rPr>
          <w:b/>
          <w:color w:val="000000"/>
          <w:u w:val="single"/>
        </w:rPr>
        <w:t>AGOSTO</w:t>
      </w:r>
      <w:r w:rsidRPr="00BF74E8">
        <w:rPr>
          <w:b/>
          <w:color w:val="000000"/>
          <w:u w:val="single"/>
        </w:rPr>
        <w:t xml:space="preserve"> DE 2019.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81"/>
        <w:gridCol w:w="4805"/>
      </w:tblGrid>
      <w:tr w:rsidR="006A3F0C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F0C" w:rsidRDefault="006A3F0C" w:rsidP="00DB79EF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F0C" w:rsidRDefault="00BF74E8" w:rsidP="00DB79EF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Institui o Plano Municipal de Arborização Urbana no Município de Farroupilha, e dá outras providências.</w:t>
            </w:r>
          </w:p>
          <w:p w:rsidR="00DB79EF" w:rsidRDefault="00DB79EF" w:rsidP="00DB79EF">
            <w:pPr>
              <w:spacing w:after="0"/>
              <w:jc w:val="both"/>
            </w:pPr>
          </w:p>
        </w:tc>
      </w:tr>
    </w:tbl>
    <w:p w:rsidR="006A3F0C" w:rsidRDefault="00BF74E8" w:rsidP="00DB79EF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</w:t>
      </w:r>
    </w:p>
    <w:p w:rsidR="00DB79EF" w:rsidRDefault="00DB79EF" w:rsidP="00DB79EF">
      <w:pPr>
        <w:spacing w:before="0" w:after="0"/>
        <w:ind w:firstLine="567"/>
        <w:jc w:val="both"/>
      </w:pPr>
    </w:p>
    <w:p w:rsidR="006A3F0C" w:rsidRDefault="00BF74E8" w:rsidP="00DB79EF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Art. 1º Fica instituído o Plano Municipal de Arborização Urbana no Município de Farroupilha, </w:t>
      </w:r>
      <w:r w:rsidR="00CC1421">
        <w:rPr>
          <w:color w:val="000000"/>
        </w:rPr>
        <w:t>um</w:t>
      </w:r>
      <w:r w:rsidR="003143AC">
        <w:rPr>
          <w:color w:val="000000"/>
        </w:rPr>
        <w:t xml:space="preserve"> </w:t>
      </w:r>
      <w:r>
        <w:rPr>
          <w:color w:val="000000"/>
        </w:rPr>
        <w:t xml:space="preserve">instrumento de planejamento e disciplina municipal para a execução da política de plantio, manejo, preservação e expansão da </w:t>
      </w:r>
      <w:r w:rsidR="00913DBD">
        <w:rPr>
          <w:color w:val="000000"/>
        </w:rPr>
        <w:t>A</w:t>
      </w:r>
      <w:r>
        <w:rPr>
          <w:color w:val="000000"/>
        </w:rPr>
        <w:t xml:space="preserve">rborização </w:t>
      </w:r>
      <w:r w:rsidR="00913DBD">
        <w:rPr>
          <w:color w:val="000000"/>
        </w:rPr>
        <w:t>U</w:t>
      </w:r>
      <w:r>
        <w:rPr>
          <w:color w:val="000000"/>
        </w:rPr>
        <w:t xml:space="preserve">rbana </w:t>
      </w:r>
      <w:r w:rsidR="00CC1421">
        <w:rPr>
          <w:color w:val="000000"/>
        </w:rPr>
        <w:t>de</w:t>
      </w:r>
      <w:r>
        <w:rPr>
          <w:color w:val="000000"/>
        </w:rPr>
        <w:t xml:space="preserve"> espaços públicos</w:t>
      </w:r>
      <w:r w:rsidR="00CC1421">
        <w:rPr>
          <w:color w:val="000000"/>
        </w:rPr>
        <w:t xml:space="preserve"> no Município</w:t>
      </w:r>
      <w:r>
        <w:rPr>
          <w:color w:val="000000"/>
        </w:rPr>
        <w:t>.</w:t>
      </w:r>
    </w:p>
    <w:p w:rsidR="00DB79EF" w:rsidRDefault="00DB79EF" w:rsidP="00DB79EF">
      <w:pPr>
        <w:spacing w:before="0" w:after="0"/>
        <w:ind w:firstLine="567"/>
        <w:jc w:val="both"/>
      </w:pPr>
    </w:p>
    <w:p w:rsidR="006A3F0C" w:rsidRDefault="00BF74E8" w:rsidP="00DB79EF">
      <w:pPr>
        <w:spacing w:after="269"/>
        <w:jc w:val="center"/>
      </w:pPr>
      <w:r>
        <w:rPr>
          <w:color w:val="000000"/>
        </w:rPr>
        <w:t>CAPÍTULO I  </w:t>
      </w:r>
    </w:p>
    <w:p w:rsidR="006A3F0C" w:rsidRDefault="00BF74E8" w:rsidP="00DB79EF">
      <w:pPr>
        <w:spacing w:after="269"/>
        <w:jc w:val="center"/>
        <w:rPr>
          <w:color w:val="000000"/>
        </w:rPr>
      </w:pPr>
      <w:r>
        <w:rPr>
          <w:color w:val="000000"/>
        </w:rPr>
        <w:t>DAS DISPOSIÇÕES PRELIMINARES</w:t>
      </w:r>
    </w:p>
    <w:p w:rsidR="007D2A04" w:rsidRDefault="007D2A04" w:rsidP="00611787">
      <w:pPr>
        <w:spacing w:before="0" w:after="0"/>
        <w:jc w:val="center"/>
      </w:pPr>
    </w:p>
    <w:p w:rsidR="006A3F0C" w:rsidRDefault="00BF74E8" w:rsidP="00DB79EF">
      <w:pPr>
        <w:spacing w:before="0" w:after="0"/>
        <w:ind w:firstLine="567"/>
        <w:jc w:val="both"/>
      </w:pPr>
      <w:r w:rsidRPr="00DB79EF">
        <w:t>Art. 2º Esta Lei dispõe sobre as normas de Arborização Urbana no âmbito do Município de Farroupilha e constitui-se como um instrumento de planejamento e manutenção da qualidade de vida no meio urbano e têm como objetivos:</w:t>
      </w:r>
    </w:p>
    <w:p w:rsidR="00DB79EF" w:rsidRPr="00DB79EF" w:rsidRDefault="00DB79EF" w:rsidP="00DB79EF">
      <w:pPr>
        <w:spacing w:before="0" w:after="0"/>
        <w:ind w:firstLine="567"/>
        <w:jc w:val="both"/>
      </w:pPr>
    </w:p>
    <w:p w:rsidR="006A3F0C" w:rsidRDefault="00BF74E8" w:rsidP="00DB79EF">
      <w:pPr>
        <w:spacing w:before="0" w:after="0"/>
        <w:ind w:firstLine="567"/>
        <w:jc w:val="both"/>
      </w:pPr>
      <w:r w:rsidRPr="00DB79EF">
        <w:t xml:space="preserve">I </w:t>
      </w:r>
      <w:r w:rsidR="00DB79EF" w:rsidRPr="00DB79EF">
        <w:t xml:space="preserve">- </w:t>
      </w:r>
      <w:r w:rsidR="00320EEF">
        <w:t>v</w:t>
      </w:r>
      <w:r w:rsidR="00DB79EF" w:rsidRPr="00DB79EF">
        <w:t>alorizar</w:t>
      </w:r>
      <w:r w:rsidRPr="00DB79EF">
        <w:t xml:space="preserve"> a Arborização Urbana como vínculo necessário entre o meio antrópico e o bioma natural, qualificando a paisagem urbana;</w:t>
      </w:r>
    </w:p>
    <w:p w:rsidR="00DB79EF" w:rsidRPr="00DB79EF" w:rsidRDefault="00DB79EF" w:rsidP="00DB79EF">
      <w:pPr>
        <w:spacing w:before="0" w:after="0"/>
        <w:ind w:firstLine="567"/>
        <w:jc w:val="both"/>
      </w:pPr>
    </w:p>
    <w:p w:rsidR="006A3F0C" w:rsidRPr="00DB79EF" w:rsidRDefault="00BF74E8" w:rsidP="00717711">
      <w:pPr>
        <w:tabs>
          <w:tab w:val="left" w:pos="567"/>
        </w:tabs>
        <w:spacing w:before="0" w:after="0"/>
        <w:ind w:firstLine="567"/>
        <w:jc w:val="both"/>
      </w:pPr>
      <w:r w:rsidRPr="00DB79EF">
        <w:t xml:space="preserve">II </w:t>
      </w:r>
      <w:proofErr w:type="gramStart"/>
      <w:r w:rsidR="00DB79EF" w:rsidRPr="00DB79EF">
        <w:t>-</w:t>
      </w:r>
      <w:r w:rsidR="00320EEF">
        <w:t>d</w:t>
      </w:r>
      <w:r w:rsidR="00DB79EF" w:rsidRPr="00DB79EF">
        <w:t>efinir</w:t>
      </w:r>
      <w:proofErr w:type="gramEnd"/>
      <w:r w:rsidRPr="00DB79EF">
        <w:t xml:space="preserve"> as diretrizes de planejamento, implantação e manejo da Arborização Urbana;</w:t>
      </w:r>
      <w:r w:rsidRPr="00DB79EF">
        <w:br/>
        <w:t xml:space="preserve">  </w:t>
      </w:r>
    </w:p>
    <w:p w:rsidR="006A3F0C" w:rsidRDefault="00BF74E8" w:rsidP="00DB79EF">
      <w:pPr>
        <w:spacing w:before="0" w:after="0"/>
        <w:ind w:firstLine="567"/>
        <w:jc w:val="both"/>
      </w:pPr>
      <w:r w:rsidRPr="00DB79EF">
        <w:t xml:space="preserve">III </w:t>
      </w:r>
      <w:r w:rsidR="00DB79EF" w:rsidRPr="00DB79EF">
        <w:t xml:space="preserve">- </w:t>
      </w:r>
      <w:r w:rsidR="00320EEF">
        <w:t>i</w:t>
      </w:r>
      <w:r w:rsidR="00DB79EF" w:rsidRPr="00DB79EF">
        <w:t>mplementar</w:t>
      </w:r>
      <w:r w:rsidRPr="00DB79EF">
        <w:t xml:space="preserve"> e manter a Arborização Urbana visando a melhoria da qualidade de vida, da ambiência urbana e o equilíbrio ambiental;</w:t>
      </w:r>
    </w:p>
    <w:p w:rsidR="00DB79EF" w:rsidRPr="00DB79EF" w:rsidRDefault="00DB79EF" w:rsidP="00DB79EF">
      <w:pPr>
        <w:spacing w:before="0" w:after="0"/>
        <w:ind w:firstLine="567"/>
        <w:jc w:val="both"/>
      </w:pPr>
    </w:p>
    <w:p w:rsidR="006A3F0C" w:rsidRDefault="00BF74E8" w:rsidP="00DB79EF">
      <w:pPr>
        <w:spacing w:before="0" w:after="0"/>
        <w:ind w:firstLine="567"/>
        <w:jc w:val="both"/>
      </w:pPr>
      <w:r w:rsidRPr="00DB79EF">
        <w:t xml:space="preserve">IV </w:t>
      </w:r>
      <w:r w:rsidR="00DB79EF" w:rsidRPr="00DB79EF">
        <w:t xml:space="preserve">- </w:t>
      </w:r>
      <w:r w:rsidR="00320EEF">
        <w:t>i</w:t>
      </w:r>
      <w:r w:rsidR="00DB79EF" w:rsidRPr="00DB79EF">
        <w:t>ntegrar</w:t>
      </w:r>
      <w:r w:rsidRPr="00DB79EF">
        <w:t xml:space="preserve"> e envolver a população e as organizações públicas e privadas com vistas à manutenção e a preservação da Arborização Urbana;</w:t>
      </w:r>
    </w:p>
    <w:p w:rsidR="00DB79EF" w:rsidRPr="00DB79EF" w:rsidRDefault="00DB79EF" w:rsidP="00DB79EF">
      <w:pPr>
        <w:spacing w:before="0" w:after="0"/>
        <w:ind w:firstLine="567"/>
        <w:jc w:val="both"/>
      </w:pPr>
    </w:p>
    <w:p w:rsidR="006A3F0C" w:rsidRDefault="00BF74E8" w:rsidP="00DB79EF">
      <w:pPr>
        <w:spacing w:before="0" w:after="0"/>
        <w:ind w:firstLine="567"/>
        <w:jc w:val="both"/>
      </w:pPr>
      <w:r w:rsidRPr="00DB79EF">
        <w:t xml:space="preserve">V </w:t>
      </w:r>
      <w:proofErr w:type="gramStart"/>
      <w:r w:rsidR="00DB79EF" w:rsidRPr="00DB79EF">
        <w:t>-</w:t>
      </w:r>
      <w:r w:rsidR="00320EEF">
        <w:t>c</w:t>
      </w:r>
      <w:r w:rsidR="00DB79EF" w:rsidRPr="00DB79EF">
        <w:t>ompatibilizar</w:t>
      </w:r>
      <w:proofErr w:type="gramEnd"/>
      <w:r w:rsidRPr="00DB79EF">
        <w:t xml:space="preserve"> a Arborização Urbana com as estruturas urbanas, de forma a viabilizar a coexistência harmônica de ambas; e</w:t>
      </w:r>
    </w:p>
    <w:p w:rsidR="00DB79EF" w:rsidRPr="00DB79EF" w:rsidRDefault="00DB79EF" w:rsidP="00DB79EF">
      <w:pPr>
        <w:spacing w:before="0" w:after="0"/>
        <w:ind w:firstLine="567"/>
        <w:jc w:val="both"/>
      </w:pPr>
    </w:p>
    <w:p w:rsidR="006A3F0C" w:rsidRDefault="00BF74E8" w:rsidP="00DB79EF">
      <w:pPr>
        <w:spacing w:before="0" w:after="0"/>
        <w:ind w:firstLine="567"/>
        <w:jc w:val="both"/>
      </w:pPr>
      <w:r w:rsidRPr="00DB79EF">
        <w:t xml:space="preserve">VI </w:t>
      </w:r>
      <w:r w:rsidR="00DB79EF" w:rsidRPr="00DB79EF">
        <w:t xml:space="preserve">- </w:t>
      </w:r>
      <w:r w:rsidR="00320EEF">
        <w:t>d</w:t>
      </w:r>
      <w:r w:rsidR="00DB79EF" w:rsidRPr="00DB79EF">
        <w:t>esenvolver</w:t>
      </w:r>
      <w:r w:rsidRPr="00DB79EF">
        <w:t xml:space="preserve"> programas de educação ambiental que visem reduzir a depredação e infrações relacionadas a danos à vegetação, conscientizando a comunidade da importância da preservação e manutenção das espécies existentes na Arborização Urbana.</w:t>
      </w:r>
    </w:p>
    <w:p w:rsidR="00DB79EF" w:rsidRPr="00DB79EF" w:rsidRDefault="00DB79EF" w:rsidP="00DB79EF">
      <w:pPr>
        <w:spacing w:before="0" w:after="0"/>
        <w:ind w:firstLine="567"/>
        <w:jc w:val="both"/>
      </w:pPr>
    </w:p>
    <w:p w:rsidR="006A3F0C" w:rsidRDefault="00BF74E8" w:rsidP="00DB79EF">
      <w:pPr>
        <w:spacing w:after="269"/>
        <w:jc w:val="center"/>
      </w:pPr>
      <w:r>
        <w:rPr>
          <w:color w:val="000000"/>
        </w:rPr>
        <w:t xml:space="preserve">CAPÍTULO II </w:t>
      </w:r>
    </w:p>
    <w:p w:rsidR="006A3F0C" w:rsidRDefault="00BF74E8" w:rsidP="00DB79EF">
      <w:pPr>
        <w:spacing w:after="200"/>
        <w:jc w:val="center"/>
      </w:pPr>
      <w:r>
        <w:rPr>
          <w:color w:val="000000"/>
        </w:rPr>
        <w:t>DAS DEFINIÇÕES</w:t>
      </w: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6A3F0C" w:rsidRDefault="00717711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</w:t>
      </w:r>
      <w:r w:rsidR="00BF74E8">
        <w:rPr>
          <w:color w:val="000000"/>
        </w:rPr>
        <w:t>rt. 3º Para os fins previstos nesta Lei, entende-se por: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 - </w:t>
      </w:r>
      <w:r w:rsidR="008B66BD">
        <w:rPr>
          <w:color w:val="000000"/>
        </w:rPr>
        <w:t>Ar</w:t>
      </w:r>
      <w:r>
        <w:rPr>
          <w:color w:val="000000"/>
        </w:rPr>
        <w:t xml:space="preserve">borização </w:t>
      </w:r>
      <w:r w:rsidR="008B66BD">
        <w:rPr>
          <w:color w:val="000000"/>
        </w:rPr>
        <w:t>U</w:t>
      </w:r>
      <w:r>
        <w:rPr>
          <w:color w:val="000000"/>
        </w:rPr>
        <w:t>rbana: o conjunto de exemplares arbóreos que compõe a vegetação localizada em área urbana;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</w:pPr>
      <w:r>
        <w:rPr>
          <w:color w:val="000000"/>
        </w:rPr>
        <w:t xml:space="preserve">II - </w:t>
      </w:r>
      <w:r w:rsidR="008B66BD">
        <w:rPr>
          <w:color w:val="000000"/>
        </w:rPr>
        <w:t>M</w:t>
      </w:r>
      <w:r>
        <w:rPr>
          <w:color w:val="000000"/>
        </w:rPr>
        <w:t>anejo: as intervenções aplicadas à arborização, mediante o uso de técnicas específicas, com o objetivo de mantê-la, conservá-la e adequá-la ao ambiente;</w:t>
      </w: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III - Plano Diretor Municipal de Arborização Urbana (PDMAU): instrumento de gestão ambiental que determina a metodologia a ser aplicada no manejo da Arborização Urbana, no que diz respeito ao planejamento das ações, aplicação de técnicas de implantação e de manejo e estabelecimento de cronogramas e metas;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IV - </w:t>
      </w:r>
      <w:r w:rsidR="008B66BD">
        <w:rPr>
          <w:color w:val="000000"/>
        </w:rPr>
        <w:t>E</w:t>
      </w:r>
      <w:r>
        <w:rPr>
          <w:color w:val="000000"/>
        </w:rPr>
        <w:t xml:space="preserve">spécie </w:t>
      </w:r>
      <w:r w:rsidR="008B66BD">
        <w:rPr>
          <w:color w:val="000000"/>
        </w:rPr>
        <w:t>N</w:t>
      </w:r>
      <w:r>
        <w:rPr>
          <w:color w:val="000000"/>
        </w:rPr>
        <w:t>ativa: espécie que apresenta suas populações naturais dentro dos limites da distribuição geográfica da área em questão, no caso, os limites do município;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 - </w:t>
      </w:r>
      <w:r w:rsidR="008B66BD">
        <w:rPr>
          <w:color w:val="000000"/>
        </w:rPr>
        <w:t>E</w:t>
      </w:r>
      <w:r>
        <w:rPr>
          <w:color w:val="000000"/>
        </w:rPr>
        <w:t xml:space="preserve">spécie </w:t>
      </w:r>
      <w:r w:rsidR="008B66BD">
        <w:rPr>
          <w:color w:val="000000"/>
        </w:rPr>
        <w:t>E</w:t>
      </w:r>
      <w:r>
        <w:rPr>
          <w:color w:val="000000"/>
        </w:rPr>
        <w:t>xótica: qualquer espécie fora de sua área natural de distribuição geográfica;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VI - </w:t>
      </w:r>
      <w:r w:rsidR="008B66BD">
        <w:rPr>
          <w:color w:val="000000"/>
        </w:rPr>
        <w:t>E</w:t>
      </w:r>
      <w:r>
        <w:rPr>
          <w:color w:val="000000"/>
        </w:rPr>
        <w:t xml:space="preserve">spécie </w:t>
      </w:r>
      <w:r w:rsidR="008B66BD">
        <w:rPr>
          <w:color w:val="000000"/>
        </w:rPr>
        <w:t>E</w:t>
      </w:r>
      <w:r>
        <w:rPr>
          <w:color w:val="000000"/>
        </w:rPr>
        <w:t xml:space="preserve">xótica </w:t>
      </w:r>
      <w:r w:rsidR="008B66BD">
        <w:rPr>
          <w:color w:val="000000"/>
        </w:rPr>
        <w:t>I</w:t>
      </w:r>
      <w:r>
        <w:rPr>
          <w:color w:val="000000"/>
        </w:rPr>
        <w:t>nvasora: espécie ocorrente fora da sua área natural de distribuição, presente ou pretérita, que, uma vez introduzida se adapta e se reproduz invadindo os ambientes das espécies nativas, com reflexos negativos também para a economia e para a saúde humana, conforme Portaria nº 79/ 2013 da SEMA/RS;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VII - Biodiversidade: a variabilidade ou diversidade de organismos vivos existentes em uma determinada área;</w:t>
      </w:r>
    </w:p>
    <w:p w:rsidR="00717711" w:rsidRDefault="00717711" w:rsidP="00717711">
      <w:pPr>
        <w:spacing w:before="0" w:after="0"/>
        <w:ind w:firstLine="567"/>
        <w:jc w:val="both"/>
        <w:rPr>
          <w:color w:val="000000"/>
        </w:rPr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VIII - Árvores Matrizes: indivíduos arbóreos selecionados, com características morfológicas exemplares, que são utilizados como fornecedores de sementes, ou de propágulos vegetativos, com o objetivo de propagar a espécie;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IX - Propágulo: qualquer parte de um vegetal capaz de multiplicá-lo ou propagá-lo vegetativamente, como por exemplo, fragmentos de talo, ramo ou estruturas especiais;</w:t>
      </w:r>
    </w:p>
    <w:p w:rsidR="008B66BD" w:rsidRDefault="008B66BD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X - Inventário: quantificação e qualificação de uma determinada área vegetada, através do uso de técnicas estatísticas de amostragem ou censo;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XI - Banco de Sementes: coleção de sementes de diversas espécies arbóreas;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XII - Fuste: porção inferior do tronco de uma árvore, desde o solo até a primeira ramificação;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XIII - Estipe: caule das palmeiras, compreendendo desde a inserção com o solo até a gema que antecede a copa;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XIV </w:t>
      </w:r>
      <w:r w:rsidR="00717711">
        <w:rPr>
          <w:color w:val="000000"/>
        </w:rPr>
        <w:t xml:space="preserve">- </w:t>
      </w:r>
      <w:proofErr w:type="spellStart"/>
      <w:r w:rsidR="00717711">
        <w:rPr>
          <w:color w:val="000000"/>
        </w:rPr>
        <w:t>Forófito</w:t>
      </w:r>
      <w:proofErr w:type="spellEnd"/>
      <w:r>
        <w:rPr>
          <w:color w:val="000000"/>
        </w:rPr>
        <w:t>: planta de suporte de um epífito;</w:t>
      </w:r>
    </w:p>
    <w:p w:rsidR="00717711" w:rsidRDefault="00717711" w:rsidP="00717711">
      <w:pPr>
        <w:spacing w:before="0" w:after="0"/>
        <w:ind w:firstLine="567"/>
        <w:jc w:val="both"/>
        <w:rPr>
          <w:color w:val="000000"/>
        </w:rPr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XV - Epífitas: plantas, principalmente herbáceas, que usam galhos ou troncos de uma planta hospedeira como suporte e que não têm ligação com o solo;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XVI - </w:t>
      </w:r>
      <w:proofErr w:type="spellStart"/>
      <w:r>
        <w:rPr>
          <w:color w:val="000000"/>
        </w:rPr>
        <w:t>Hemiepífitas</w:t>
      </w:r>
      <w:proofErr w:type="spellEnd"/>
      <w:r>
        <w:rPr>
          <w:color w:val="000000"/>
        </w:rPr>
        <w:t>: plantas lenhosas ou herbáceas que usam galhos ou troncos de uma planta hospedeira como suporte e que têm conexão com o solo;</w:t>
      </w:r>
    </w:p>
    <w:p w:rsidR="0076071B" w:rsidRDefault="0076071B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XVII - Calçada: parte da via, normalmente segregada e em nível diferente, reservada ao trânsito de pedestres e, quando possível, à implantação de mobiliário urbano, sinalização, vegetação e outros fins;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XVIII - Faixa Livre: faixa de calçada destinada à livre circulação de pedestres, desobstruída de mobiliário e equipamentos urbanos e demais obstácul</w:t>
      </w:r>
      <w:r w:rsidR="0076071B">
        <w:rPr>
          <w:color w:val="000000"/>
        </w:rPr>
        <w:t xml:space="preserve">os permanentes ou temporários; 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XIX </w:t>
      </w:r>
      <w:r w:rsidR="00717711">
        <w:rPr>
          <w:color w:val="000000"/>
        </w:rPr>
        <w:t>- Faixa</w:t>
      </w:r>
      <w:r>
        <w:rPr>
          <w:color w:val="000000"/>
        </w:rPr>
        <w:t xml:space="preserve"> de Serviço: faixa de calçada localizada entre a faixa livre e a pista de rolamento, destinada a implantação do mobiliário urbano e demais elementos autorizados pelo poder público.</w:t>
      </w:r>
      <w:r w:rsidR="0076071B">
        <w:rPr>
          <w:color w:val="000000"/>
        </w:rPr>
        <w:t xml:space="preserve"> Deve ter superfície regular, firme e estável, ser construída de material durável, antiderrapante</w:t>
      </w:r>
      <w:proofErr w:type="gramStart"/>
      <w:r w:rsidR="0076071B">
        <w:rPr>
          <w:color w:val="000000"/>
        </w:rPr>
        <w:t xml:space="preserve">  </w:t>
      </w:r>
      <w:proofErr w:type="gramEnd"/>
      <w:r w:rsidR="0076071B">
        <w:rPr>
          <w:color w:val="000000"/>
        </w:rPr>
        <w:t xml:space="preserve">sol qualquer </w:t>
      </w:r>
      <w:r w:rsidR="0076071B">
        <w:rPr>
          <w:color w:val="000000"/>
        </w:rPr>
        <w:lastRenderedPageBreak/>
        <w:t>condição, admitindo-se inclinação transversal da superfície até três por cento para pisos externos e inclinação longitudinal máxima de cinco por cento;</w:t>
      </w:r>
    </w:p>
    <w:p w:rsidR="0076071B" w:rsidRDefault="0076071B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XX – Faixa de Acesso: faixa de passeio localizada entre a faixa livre e a testada do terreno;</w:t>
      </w:r>
    </w:p>
    <w:p w:rsidR="0076071B" w:rsidRDefault="0076071B" w:rsidP="00717711">
      <w:pPr>
        <w:spacing w:before="0" w:after="0"/>
        <w:ind w:firstLine="567"/>
        <w:jc w:val="both"/>
        <w:rPr>
          <w:color w:val="000000"/>
        </w:rPr>
      </w:pPr>
    </w:p>
    <w:p w:rsidR="0076071B" w:rsidRDefault="0076071B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XXI – Diâmetro a Altura do Peito – DAP: diâmetro médio do fuste da árvore medido à cerca de 1,30m de altura em relação ao solo; e</w:t>
      </w:r>
    </w:p>
    <w:p w:rsidR="0076071B" w:rsidRDefault="0076071B" w:rsidP="00717711">
      <w:pPr>
        <w:spacing w:before="0" w:after="0"/>
        <w:ind w:firstLine="567"/>
        <w:jc w:val="both"/>
        <w:rPr>
          <w:color w:val="000000"/>
        </w:rPr>
      </w:pPr>
    </w:p>
    <w:p w:rsidR="00717711" w:rsidRDefault="0076071B" w:rsidP="0076071B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XXII – Calçada Ecológica: passeio público cuja faixa de serviço tem largura de pelo menos 1,00m, sendo gramado em no mínimo cinquenta por cento da área, cuja faixa livre tem largura de 1,50m e cuja faixa de acesso tem no mínimo cinquenta por cento de área permeável gramada.</w:t>
      </w:r>
    </w:p>
    <w:p w:rsidR="0076071B" w:rsidRDefault="0076071B" w:rsidP="0076071B">
      <w:pPr>
        <w:spacing w:before="0" w:after="0"/>
        <w:ind w:firstLine="567"/>
        <w:jc w:val="both"/>
        <w:rPr>
          <w:color w:val="000000"/>
        </w:rPr>
      </w:pPr>
    </w:p>
    <w:p w:rsidR="006A3F0C" w:rsidRDefault="00BF74E8" w:rsidP="00DB79EF">
      <w:pPr>
        <w:spacing w:after="269"/>
        <w:jc w:val="center"/>
      </w:pPr>
      <w:r>
        <w:rPr>
          <w:color w:val="000000"/>
        </w:rPr>
        <w:t>CAPÍTULO III  </w:t>
      </w:r>
    </w:p>
    <w:p w:rsidR="006A3F0C" w:rsidRDefault="00BF74E8" w:rsidP="00DB79EF">
      <w:pPr>
        <w:spacing w:after="269"/>
        <w:jc w:val="center"/>
        <w:rPr>
          <w:color w:val="000000"/>
        </w:rPr>
      </w:pPr>
      <w:r>
        <w:rPr>
          <w:color w:val="000000"/>
        </w:rPr>
        <w:t>DAS DIRETRIZES DA ARBORIZAÇÃO URBANA</w:t>
      </w:r>
    </w:p>
    <w:p w:rsidR="007D2A04" w:rsidRDefault="007D2A04" w:rsidP="00611787">
      <w:pPr>
        <w:spacing w:after="0" w:line="120" w:lineRule="exact"/>
        <w:jc w:val="center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4º O Poder Público, para garantir o planejamento, a manutenção e o manejo da Arborização Urbana deverá observar as seguintes diretrizes: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 </w:t>
      </w:r>
      <w:r w:rsidR="0076071B">
        <w:rPr>
          <w:color w:val="000000"/>
        </w:rPr>
        <w:t>- u</w:t>
      </w:r>
      <w:r w:rsidR="00717711">
        <w:rPr>
          <w:color w:val="000000"/>
        </w:rPr>
        <w:t>tilizar</w:t>
      </w:r>
      <w:r>
        <w:rPr>
          <w:color w:val="000000"/>
        </w:rPr>
        <w:t xml:space="preserve"> preferencialmente espécies nativas regionais em projetos de arborização de ruas, avenidas e de terrenos privados, com vistas a promover a biodiversidade, vedado o plantio de espécies exóticas invasoras;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II </w:t>
      </w:r>
      <w:r w:rsidR="0076071B">
        <w:rPr>
          <w:color w:val="000000"/>
        </w:rPr>
        <w:t>- c</w:t>
      </w:r>
      <w:r w:rsidR="00717711">
        <w:rPr>
          <w:color w:val="000000"/>
        </w:rPr>
        <w:t>ompatibilizar</w:t>
      </w:r>
      <w:r>
        <w:rPr>
          <w:color w:val="000000"/>
        </w:rPr>
        <w:t xml:space="preserve"> o planejamento da arborização com os projetos de infraestrutura urbana, em especial, nos casos de abertura ou ampliação de novos logradouros, praças, loteamentos e redes da infraestrutura subterrânea;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III </w:t>
      </w:r>
      <w:r w:rsidR="0076071B">
        <w:rPr>
          <w:color w:val="000000"/>
        </w:rPr>
        <w:t>– d</w:t>
      </w:r>
      <w:r w:rsidR="00717711">
        <w:rPr>
          <w:color w:val="000000"/>
        </w:rPr>
        <w:t>iversificar</w:t>
      </w:r>
      <w:r>
        <w:rPr>
          <w:color w:val="000000"/>
        </w:rPr>
        <w:t xml:space="preserve"> as espécies utilizadas na arborização pública e privada, como forma de assegurar a estabilidade e a preservação da floresta urbana e a diversidade da fauna;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IV </w:t>
      </w:r>
      <w:r w:rsidR="0076071B">
        <w:rPr>
          <w:color w:val="000000"/>
        </w:rPr>
        <w:t>- p</w:t>
      </w:r>
      <w:r w:rsidR="00717711">
        <w:rPr>
          <w:color w:val="000000"/>
        </w:rPr>
        <w:t>romover</w:t>
      </w:r>
      <w:r>
        <w:rPr>
          <w:color w:val="000000"/>
        </w:rPr>
        <w:t xml:space="preserve"> o planejamento e </w:t>
      </w:r>
      <w:proofErr w:type="gramStart"/>
      <w:r>
        <w:rPr>
          <w:color w:val="000000"/>
        </w:rPr>
        <w:t>implementação</w:t>
      </w:r>
      <w:proofErr w:type="gramEnd"/>
      <w:r>
        <w:rPr>
          <w:color w:val="000000"/>
        </w:rPr>
        <w:t xml:space="preserve"> de canteiros centrais das avenidas no Município que garantam condições para receber arborização, conforme as normas estabelecidas na presente Lei;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 </w:t>
      </w:r>
      <w:r w:rsidR="0076071B">
        <w:rPr>
          <w:color w:val="000000"/>
        </w:rPr>
        <w:t>- r</w:t>
      </w:r>
      <w:r w:rsidR="00717711">
        <w:rPr>
          <w:color w:val="000000"/>
        </w:rPr>
        <w:t>ealizar</w:t>
      </w:r>
      <w:r>
        <w:rPr>
          <w:color w:val="000000"/>
        </w:rPr>
        <w:t xml:space="preserve"> plantios preferencialmente em ruas aprovadas, com passeio público definido e meio-fio existente;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VI </w:t>
      </w:r>
      <w:r w:rsidR="0076071B">
        <w:rPr>
          <w:color w:val="000000"/>
        </w:rPr>
        <w:t>- i</w:t>
      </w:r>
      <w:r w:rsidR="00717711">
        <w:rPr>
          <w:color w:val="000000"/>
        </w:rPr>
        <w:t>dentificar</w:t>
      </w:r>
      <w:r>
        <w:rPr>
          <w:color w:val="000000"/>
        </w:rPr>
        <w:t xml:space="preserve"> e planejar a arborização na revitalização de espaços urbanos, como forma de melhorar a qualidade de </w:t>
      </w:r>
      <w:r w:rsidR="0076071B">
        <w:rPr>
          <w:color w:val="000000"/>
        </w:rPr>
        <w:t>cênica da paisagem urbana</w:t>
      </w:r>
      <w:r>
        <w:rPr>
          <w:color w:val="000000"/>
        </w:rPr>
        <w:t>;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VII </w:t>
      </w:r>
      <w:r w:rsidR="00D36F9D">
        <w:rPr>
          <w:color w:val="000000"/>
        </w:rPr>
        <w:t>- p</w:t>
      </w:r>
      <w:r w:rsidR="00717711">
        <w:rPr>
          <w:color w:val="000000"/>
        </w:rPr>
        <w:t>riorizar</w:t>
      </w:r>
      <w:r>
        <w:rPr>
          <w:color w:val="000000"/>
        </w:rPr>
        <w:t xml:space="preserve"> a compatibilização das espécies já existentes na recomposição e complementação da arborização, excluindo as espécies exóticas invasoras gradualmente; e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VIII </w:t>
      </w:r>
      <w:r w:rsidR="00D36F9D">
        <w:rPr>
          <w:color w:val="000000"/>
        </w:rPr>
        <w:t>- p</w:t>
      </w:r>
      <w:r w:rsidR="00717711">
        <w:rPr>
          <w:color w:val="000000"/>
        </w:rPr>
        <w:t>leitear</w:t>
      </w:r>
      <w:r>
        <w:rPr>
          <w:color w:val="000000"/>
        </w:rPr>
        <w:t xml:space="preserve"> e priorizar a utilização de cabos revestidos em novos projetos e na substituição de redes elétricas, compatibilizando-os com a Arborização Urbana, fomentando ações junto às concessionárias de redes aéreas.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Parágrafo único. É permitida a participação comunitária na arborização, desde que autorizada pela Secretaria Municipal de Meio Ambiente, nos termos desta Lei e regulamento próprio.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5º Quanto ao monitoramento da arborização, a Secretaria Municipal de Meio Ambiente deverá:</w:t>
      </w:r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 </w:t>
      </w:r>
      <w:r w:rsidR="00D36F9D">
        <w:rPr>
          <w:color w:val="000000"/>
        </w:rPr>
        <w:t>- i</w:t>
      </w:r>
      <w:r w:rsidR="00717711">
        <w:rPr>
          <w:color w:val="000000"/>
        </w:rPr>
        <w:t>nformatizar</w:t>
      </w:r>
      <w:r>
        <w:rPr>
          <w:color w:val="000000"/>
        </w:rPr>
        <w:t xml:space="preserve"> todas as ações, dados e documentos referentes à Arborização Urbana, com vistas a manter o cadastro permanentemente atualizado, </w:t>
      </w:r>
      <w:proofErr w:type="spellStart"/>
      <w:r>
        <w:rPr>
          <w:color w:val="000000"/>
        </w:rPr>
        <w:t>geoespacializando</w:t>
      </w:r>
      <w:proofErr w:type="spellEnd"/>
      <w:r>
        <w:rPr>
          <w:color w:val="000000"/>
        </w:rPr>
        <w:t xml:space="preserve"> as informações dos exemplares arbóreos localizados em áreas públicas; </w:t>
      </w:r>
      <w:proofErr w:type="gramStart"/>
      <w:r>
        <w:rPr>
          <w:color w:val="000000"/>
        </w:rPr>
        <w:t>e</w:t>
      </w:r>
      <w:proofErr w:type="gramEnd"/>
    </w:p>
    <w:p w:rsidR="00717711" w:rsidRDefault="00717711" w:rsidP="00717711">
      <w:pPr>
        <w:spacing w:before="0" w:after="0"/>
        <w:ind w:firstLine="567"/>
        <w:jc w:val="both"/>
      </w:pPr>
    </w:p>
    <w:p w:rsidR="006A3F0C" w:rsidRDefault="00BF74E8" w:rsidP="00717711">
      <w:pPr>
        <w:spacing w:before="0" w:after="0"/>
        <w:ind w:firstLine="567"/>
        <w:jc w:val="both"/>
      </w:pPr>
      <w:r>
        <w:rPr>
          <w:color w:val="000000"/>
        </w:rPr>
        <w:t xml:space="preserve">II </w:t>
      </w:r>
      <w:r w:rsidR="00717711">
        <w:rPr>
          <w:color w:val="000000"/>
        </w:rPr>
        <w:t xml:space="preserve">- </w:t>
      </w:r>
      <w:r w:rsidR="00D36F9D">
        <w:rPr>
          <w:color w:val="000000"/>
        </w:rPr>
        <w:t>r</w:t>
      </w:r>
      <w:r w:rsidR="00717711">
        <w:rPr>
          <w:color w:val="000000"/>
        </w:rPr>
        <w:t>egular</w:t>
      </w:r>
      <w:r>
        <w:rPr>
          <w:color w:val="000000"/>
        </w:rPr>
        <w:t xml:space="preserve"> a distribuição de mudas à população por empresas públicas ou privadas.</w:t>
      </w:r>
    </w:p>
    <w:p w:rsidR="00717711" w:rsidRDefault="00717711" w:rsidP="00717711">
      <w:pPr>
        <w:jc w:val="center"/>
        <w:rPr>
          <w:color w:val="000000"/>
        </w:rPr>
      </w:pPr>
    </w:p>
    <w:p w:rsidR="006A3F0C" w:rsidRDefault="00BF74E8" w:rsidP="00DB79EF">
      <w:pPr>
        <w:spacing w:after="269"/>
        <w:jc w:val="center"/>
      </w:pPr>
      <w:r>
        <w:rPr>
          <w:color w:val="000000"/>
        </w:rPr>
        <w:t xml:space="preserve">CAPÍTULO IV </w:t>
      </w:r>
    </w:p>
    <w:p w:rsidR="006A3F0C" w:rsidRDefault="00BF74E8" w:rsidP="00DB79EF">
      <w:pPr>
        <w:spacing w:after="200"/>
        <w:jc w:val="center"/>
        <w:rPr>
          <w:color w:val="000000"/>
        </w:rPr>
      </w:pPr>
      <w:r>
        <w:rPr>
          <w:color w:val="000000"/>
        </w:rPr>
        <w:t>DA PARTICIPAÇÃO DA POPULAÇÃO NO TRATO DA ARBORIZAÇÃO</w:t>
      </w:r>
    </w:p>
    <w:p w:rsidR="007D2A04" w:rsidRDefault="007D2A04" w:rsidP="007D2A04">
      <w:pPr>
        <w:spacing w:after="0" w:line="100" w:lineRule="exact"/>
        <w:ind w:firstLine="567"/>
        <w:jc w:val="both"/>
        <w:rPr>
          <w:color w:val="000000"/>
        </w:rPr>
      </w:pPr>
    </w:p>
    <w:p w:rsidR="006A3F0C" w:rsidRDefault="00BF74E8" w:rsidP="00717711">
      <w:pPr>
        <w:ind w:firstLine="567"/>
        <w:jc w:val="both"/>
      </w:pPr>
      <w:r>
        <w:rPr>
          <w:color w:val="000000"/>
        </w:rPr>
        <w:t>Art. 6</w:t>
      </w:r>
      <w:r w:rsidR="00717711">
        <w:rPr>
          <w:color w:val="000000"/>
        </w:rPr>
        <w:t>º A</w:t>
      </w:r>
      <w:r>
        <w:rPr>
          <w:color w:val="000000"/>
        </w:rPr>
        <w:t xml:space="preserve"> Secretaria Municipal de Meio Ambiente deverá desenvolver programas de educação ambiental para a população de forma a:</w:t>
      </w: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 </w:t>
      </w:r>
      <w:r w:rsidR="00D36F9D">
        <w:rPr>
          <w:color w:val="000000"/>
        </w:rPr>
        <w:t>- i</w:t>
      </w:r>
      <w:r w:rsidR="00ED6F8C">
        <w:rPr>
          <w:color w:val="000000"/>
        </w:rPr>
        <w:t>nformar</w:t>
      </w:r>
      <w:r>
        <w:rPr>
          <w:color w:val="000000"/>
        </w:rPr>
        <w:t xml:space="preserve"> e conscientizar a comunidade da importância da preservação e manutenção da Arborização Urbana;</w:t>
      </w:r>
    </w:p>
    <w:p w:rsidR="00ED6F8C" w:rsidRDefault="00ED6F8C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II </w:t>
      </w:r>
      <w:r w:rsidR="00ED6F8C">
        <w:rPr>
          <w:color w:val="000000"/>
        </w:rPr>
        <w:t xml:space="preserve">- </w:t>
      </w:r>
      <w:r w:rsidR="00D36F9D">
        <w:rPr>
          <w:color w:val="000000"/>
        </w:rPr>
        <w:t>r</w:t>
      </w:r>
      <w:r w:rsidR="00ED6F8C">
        <w:rPr>
          <w:color w:val="000000"/>
        </w:rPr>
        <w:t>eduzir</w:t>
      </w:r>
      <w:r>
        <w:rPr>
          <w:color w:val="000000"/>
        </w:rPr>
        <w:t xml:space="preserve"> a depredação e o número de infrações administrativas relacionadas a danos à vegetação;</w:t>
      </w:r>
    </w:p>
    <w:p w:rsidR="00ED6F8C" w:rsidRDefault="00ED6F8C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III </w:t>
      </w:r>
      <w:r w:rsidR="00D36F9D">
        <w:rPr>
          <w:color w:val="000000"/>
        </w:rPr>
        <w:t>- c</w:t>
      </w:r>
      <w:r w:rsidR="00ED6F8C">
        <w:rPr>
          <w:color w:val="000000"/>
        </w:rPr>
        <w:t>ompartilhar</w:t>
      </w:r>
      <w:r>
        <w:rPr>
          <w:color w:val="000000"/>
        </w:rPr>
        <w:t xml:space="preserve"> ações público-privadas para viabilizar a implantação e manutenção da Arborização Ur</w:t>
      </w:r>
      <w:r w:rsidR="00D36F9D">
        <w:rPr>
          <w:color w:val="000000"/>
        </w:rPr>
        <w:t xml:space="preserve">bana, através de projetos de </w:t>
      </w:r>
      <w:r>
        <w:rPr>
          <w:color w:val="000000"/>
        </w:rPr>
        <w:t>gestão</w:t>
      </w:r>
      <w:r w:rsidR="00D36F9D">
        <w:rPr>
          <w:color w:val="000000"/>
        </w:rPr>
        <w:t xml:space="preserve"> compartilhada</w:t>
      </w:r>
      <w:r>
        <w:rPr>
          <w:color w:val="000000"/>
        </w:rPr>
        <w:t xml:space="preserve"> com a sociedade;</w:t>
      </w:r>
    </w:p>
    <w:p w:rsidR="00ED6F8C" w:rsidRDefault="00ED6F8C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IV </w:t>
      </w:r>
      <w:r w:rsidR="00D36F9D">
        <w:rPr>
          <w:color w:val="000000"/>
        </w:rPr>
        <w:t>- e</w:t>
      </w:r>
      <w:r w:rsidR="00ED6F8C">
        <w:rPr>
          <w:color w:val="000000"/>
        </w:rPr>
        <w:t>stabelecer</w:t>
      </w:r>
      <w:r>
        <w:rPr>
          <w:color w:val="000000"/>
        </w:rPr>
        <w:t xml:space="preserve"> convênios ou intercâmbios com instituições de ensino, com intuito de pesquisar e testar o cultivo de espécies arbóreas para o melhoramento vegetal, quanto à resistência, diminuição da poluição, controle de pragas e doenças, entre outras;</w:t>
      </w:r>
    </w:p>
    <w:p w:rsidR="00ED6F8C" w:rsidRDefault="00ED6F8C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 </w:t>
      </w:r>
      <w:r w:rsidR="00D36F9D">
        <w:rPr>
          <w:color w:val="000000"/>
        </w:rPr>
        <w:t>- c</w:t>
      </w:r>
      <w:r w:rsidR="00ED6F8C">
        <w:rPr>
          <w:color w:val="000000"/>
        </w:rPr>
        <w:t>onscientizar</w:t>
      </w:r>
      <w:r>
        <w:rPr>
          <w:color w:val="000000"/>
        </w:rPr>
        <w:t xml:space="preserve"> a população da importância da </w:t>
      </w:r>
      <w:r w:rsidR="00D36F9D">
        <w:rPr>
          <w:color w:val="000000"/>
        </w:rPr>
        <w:t xml:space="preserve">implantação de calçadas ecológicas ou a </w:t>
      </w:r>
      <w:r>
        <w:rPr>
          <w:color w:val="000000"/>
        </w:rPr>
        <w:t xml:space="preserve">construção de canteiros em torno de cada árvore, vegetando-os com grama ou mudas de flores, bem como nos locais em que haja impedimento do plantio de árvores; </w:t>
      </w:r>
      <w:proofErr w:type="gramStart"/>
      <w:r>
        <w:rPr>
          <w:color w:val="000000"/>
        </w:rPr>
        <w:t>e</w:t>
      </w:r>
      <w:proofErr w:type="gramEnd"/>
    </w:p>
    <w:p w:rsidR="00ED6F8C" w:rsidRDefault="00ED6F8C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VI </w:t>
      </w:r>
      <w:r w:rsidR="00D36F9D">
        <w:rPr>
          <w:color w:val="000000"/>
        </w:rPr>
        <w:t>- c</w:t>
      </w:r>
      <w:r w:rsidR="00ED6F8C">
        <w:rPr>
          <w:color w:val="000000"/>
        </w:rPr>
        <w:t>onscientizar</w:t>
      </w:r>
      <w:r>
        <w:rPr>
          <w:color w:val="000000"/>
        </w:rPr>
        <w:t xml:space="preserve"> a comunidade da importância do cultivo e plantio de espécies nativas em áreas urbanas, visando à preservação e a manutenção do equilíbrio ecológico.</w:t>
      </w:r>
    </w:p>
    <w:p w:rsidR="00ED6F8C" w:rsidRDefault="00ED6F8C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7º Caberá ao Poder Público manter um Viveiro Municipal, vinculado ao Jardim Botânico de Farroupilha, com as atribuições de:</w:t>
      </w:r>
    </w:p>
    <w:p w:rsidR="00ED6F8C" w:rsidRDefault="00ED6F8C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 </w:t>
      </w:r>
      <w:r w:rsidR="00D36F9D">
        <w:rPr>
          <w:color w:val="000000"/>
        </w:rPr>
        <w:t>- r</w:t>
      </w:r>
      <w:r w:rsidR="00ED6F8C">
        <w:rPr>
          <w:color w:val="000000"/>
        </w:rPr>
        <w:t>eceber</w:t>
      </w:r>
      <w:r>
        <w:rPr>
          <w:color w:val="000000"/>
        </w:rPr>
        <w:t xml:space="preserve"> e manter mudas aptas à Arborização Urbana;</w:t>
      </w:r>
    </w:p>
    <w:p w:rsidR="00ED6F8C" w:rsidRDefault="00ED6F8C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II </w:t>
      </w:r>
      <w:r w:rsidR="00D36F9D">
        <w:rPr>
          <w:color w:val="000000"/>
        </w:rPr>
        <w:t>- i</w:t>
      </w:r>
      <w:r w:rsidR="00ED6F8C">
        <w:rPr>
          <w:color w:val="000000"/>
        </w:rPr>
        <w:t>dentificar</w:t>
      </w:r>
      <w:r>
        <w:rPr>
          <w:color w:val="000000"/>
        </w:rPr>
        <w:t xml:space="preserve"> e cadastrar árvores: matrizes, para produção de mudas e sementes; </w:t>
      </w:r>
      <w:proofErr w:type="gramStart"/>
      <w:r>
        <w:rPr>
          <w:color w:val="000000"/>
        </w:rPr>
        <w:t>e</w:t>
      </w:r>
      <w:proofErr w:type="gramEnd"/>
    </w:p>
    <w:p w:rsidR="00ED6F8C" w:rsidRDefault="00ED6F8C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</w:pPr>
      <w:r>
        <w:rPr>
          <w:color w:val="000000"/>
        </w:rPr>
        <w:t xml:space="preserve">III </w:t>
      </w:r>
      <w:r w:rsidR="00D36F9D">
        <w:rPr>
          <w:color w:val="000000"/>
        </w:rPr>
        <w:t>- d</w:t>
      </w:r>
      <w:r w:rsidR="00ED6F8C">
        <w:rPr>
          <w:color w:val="000000"/>
        </w:rPr>
        <w:t>ifundir</w:t>
      </w:r>
      <w:r>
        <w:rPr>
          <w:color w:val="000000"/>
        </w:rPr>
        <w:t xml:space="preserve"> e perpetuar as espécies vegetais nativas, valorizando o ecossistema local.</w:t>
      </w:r>
    </w:p>
    <w:p w:rsidR="00ED6F8C" w:rsidRDefault="00ED6F8C" w:rsidP="00ED6F8C">
      <w:pPr>
        <w:jc w:val="center"/>
        <w:rPr>
          <w:color w:val="000000"/>
        </w:rPr>
      </w:pPr>
    </w:p>
    <w:p w:rsidR="006A3F0C" w:rsidRDefault="00BF74E8" w:rsidP="00DB79EF">
      <w:pPr>
        <w:spacing w:after="269"/>
        <w:jc w:val="center"/>
      </w:pPr>
      <w:r>
        <w:rPr>
          <w:color w:val="000000"/>
        </w:rPr>
        <w:t xml:space="preserve">CAPÍTULO V </w:t>
      </w:r>
    </w:p>
    <w:p w:rsidR="006A3F0C" w:rsidRDefault="00BF74E8" w:rsidP="00DB79EF">
      <w:pPr>
        <w:spacing w:after="200"/>
        <w:jc w:val="center"/>
        <w:rPr>
          <w:color w:val="000000"/>
        </w:rPr>
      </w:pPr>
      <w:r>
        <w:rPr>
          <w:color w:val="000000"/>
        </w:rPr>
        <w:t>DA PRODUÇÃO DE MUDAS E PLANTIO</w:t>
      </w:r>
    </w:p>
    <w:p w:rsidR="007D2A04" w:rsidRDefault="007D2A04" w:rsidP="0043498B">
      <w:pPr>
        <w:spacing w:after="0" w:line="120" w:lineRule="exact"/>
        <w:jc w:val="center"/>
        <w:rPr>
          <w:color w:val="000000"/>
        </w:rPr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8º A execução do plantio deverá ser feita de acordo com o Anexo I, obedecendo aos seguintes critérios:</w:t>
      </w:r>
    </w:p>
    <w:p w:rsidR="00ED6F8C" w:rsidRDefault="00ED6F8C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 </w:t>
      </w:r>
      <w:r w:rsidR="00ED6F8C">
        <w:rPr>
          <w:color w:val="000000"/>
        </w:rPr>
        <w:t xml:space="preserve">- </w:t>
      </w:r>
      <w:r w:rsidR="00D36F9D">
        <w:rPr>
          <w:color w:val="000000"/>
        </w:rPr>
        <w:t>p</w:t>
      </w:r>
      <w:r w:rsidR="00ED6F8C">
        <w:rPr>
          <w:color w:val="000000"/>
        </w:rPr>
        <w:t>rovidenciar</w:t>
      </w:r>
      <w:r>
        <w:rPr>
          <w:color w:val="000000"/>
        </w:rPr>
        <w:t xml:space="preserve"> abertura da cova com dimensões mínimas de </w:t>
      </w:r>
      <w:r w:rsidR="00D36F9D">
        <w:rPr>
          <w:color w:val="000000"/>
        </w:rPr>
        <w:t>60 cm</w:t>
      </w:r>
      <w:r>
        <w:rPr>
          <w:color w:val="000000"/>
        </w:rPr>
        <w:t xml:space="preserve"> de altura, largura e profundidade;</w:t>
      </w:r>
    </w:p>
    <w:p w:rsidR="00ED6F8C" w:rsidRDefault="00ED6F8C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II </w:t>
      </w:r>
      <w:r w:rsidR="00ED6F8C">
        <w:rPr>
          <w:color w:val="000000"/>
        </w:rPr>
        <w:t xml:space="preserve">- </w:t>
      </w:r>
      <w:r w:rsidR="00D36F9D">
        <w:rPr>
          <w:color w:val="000000"/>
        </w:rPr>
        <w:t>r</w:t>
      </w:r>
      <w:r w:rsidR="00ED6F8C">
        <w:rPr>
          <w:color w:val="000000"/>
        </w:rPr>
        <w:t>etirar</w:t>
      </w:r>
      <w:r>
        <w:rPr>
          <w:color w:val="000000"/>
        </w:rPr>
        <w:t xml:space="preserve"> o solo, misturando na proporção de 2:1 com composto orgânico para preenchimento da cova;</w:t>
      </w:r>
    </w:p>
    <w:p w:rsidR="00ED6F8C" w:rsidRDefault="00ED6F8C" w:rsidP="00ED6F8C">
      <w:pPr>
        <w:spacing w:before="0" w:after="0"/>
        <w:ind w:firstLine="567"/>
        <w:jc w:val="both"/>
      </w:pPr>
    </w:p>
    <w:p w:rsidR="00ED6F8C" w:rsidRDefault="00D36F9D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III - o</w:t>
      </w:r>
      <w:r w:rsidR="00BF74E8">
        <w:rPr>
          <w:color w:val="000000"/>
        </w:rPr>
        <w:t> tutor apontado em uma das extremidades deverá ser cravado no fundo da cova e fixado com uso de marreta; a seguir preenche-se parcialmente a cova com o substrato preparado e posiciona-se a muda, amarrando-a em “8” ao tutor, com corda de sisal, para que não caia por ação do vento, nem sofra danos por fixação errada do tutor;</w:t>
      </w:r>
    </w:p>
    <w:p w:rsidR="00ED6F8C" w:rsidRDefault="00ED6F8C" w:rsidP="00ED6F8C">
      <w:pPr>
        <w:spacing w:before="0" w:after="0"/>
        <w:ind w:firstLine="567"/>
        <w:jc w:val="both"/>
        <w:rPr>
          <w:color w:val="000000"/>
        </w:rPr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IV </w:t>
      </w:r>
      <w:r w:rsidR="00D36F9D">
        <w:rPr>
          <w:color w:val="000000"/>
        </w:rPr>
        <w:t>- a</w:t>
      </w:r>
      <w:r>
        <w:rPr>
          <w:color w:val="000000"/>
        </w:rPr>
        <w:t xml:space="preserve"> muda com fuste bem definido deve ser plantada na mesma altura em que se encontrava no viveiro, sem enterrar o caule e sem deixar as raízes expostas; </w:t>
      </w:r>
      <w:proofErr w:type="gramStart"/>
      <w:r>
        <w:rPr>
          <w:color w:val="000000"/>
        </w:rPr>
        <w:t>e</w:t>
      </w:r>
      <w:proofErr w:type="gramEnd"/>
    </w:p>
    <w:p w:rsidR="00ED6F8C" w:rsidRDefault="00ED6F8C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 </w:t>
      </w:r>
      <w:r w:rsidR="00D36F9D">
        <w:rPr>
          <w:color w:val="000000"/>
        </w:rPr>
        <w:t>- a</w:t>
      </w:r>
      <w:r w:rsidR="00ED6F8C">
        <w:rPr>
          <w:color w:val="000000"/>
        </w:rPr>
        <w:t>pós</w:t>
      </w:r>
      <w:r>
        <w:rPr>
          <w:color w:val="000000"/>
        </w:rPr>
        <w:t xml:space="preserve"> o completo preenchimento da cova com a mistura de solo e composto orgânico previamente preparado, deverá o mesmo ser comprimido por ação mecânica, sugerindo-se um pisotear suave para não danificar a muda.</w:t>
      </w:r>
    </w:p>
    <w:p w:rsidR="00D36F9D" w:rsidRDefault="00D36F9D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9</w:t>
      </w:r>
      <w:r w:rsidR="00ED6F8C">
        <w:rPr>
          <w:color w:val="000000"/>
        </w:rPr>
        <w:t>º As</w:t>
      </w:r>
      <w:r>
        <w:rPr>
          <w:color w:val="000000"/>
        </w:rPr>
        <w:t xml:space="preserve"> mudas para plantio deverão atender as especificações constantes nos Anexos I e II.</w:t>
      </w:r>
    </w:p>
    <w:p w:rsidR="00ED6F8C" w:rsidRDefault="00ED6F8C" w:rsidP="00ED6F8C">
      <w:pPr>
        <w:spacing w:before="0" w:after="0"/>
        <w:ind w:firstLine="567"/>
        <w:jc w:val="both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10.  A distância mínima entre as árvores e os elementos urbanos deverá ser de:</w:t>
      </w:r>
    </w:p>
    <w:p w:rsidR="006A3F0C" w:rsidRPr="00ED6F8C" w:rsidRDefault="00DE6A44" w:rsidP="00ED6F8C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5</w:t>
      </w:r>
      <w:r w:rsidR="00BF74E8" w:rsidRPr="00ED6F8C">
        <w:rPr>
          <w:color w:val="000000"/>
        </w:rPr>
        <w:t>m da confluência do alinhamento predial da esquina;</w:t>
      </w:r>
    </w:p>
    <w:p w:rsidR="00ED6F8C" w:rsidRDefault="00ED6F8C" w:rsidP="00ED6F8C">
      <w:pPr>
        <w:pStyle w:val="PargrafodaLista"/>
        <w:spacing w:before="100" w:beforeAutospacing="1" w:after="100" w:afterAutospacing="1"/>
        <w:ind w:left="927"/>
      </w:pPr>
    </w:p>
    <w:p w:rsidR="006A3F0C" w:rsidRPr="00ED6F8C" w:rsidRDefault="00BF74E8" w:rsidP="00ED6F8C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ED6F8C">
        <w:rPr>
          <w:color w:val="000000"/>
        </w:rPr>
        <w:t>6m dos semáforos</w:t>
      </w:r>
      <w:r w:rsidR="00ED6F8C" w:rsidRPr="00ED6F8C">
        <w:rPr>
          <w:color w:val="000000"/>
        </w:rPr>
        <w:t>.</w:t>
      </w:r>
    </w:p>
    <w:p w:rsidR="00ED6F8C" w:rsidRDefault="00ED6F8C" w:rsidP="00ED6F8C">
      <w:pPr>
        <w:pStyle w:val="PargrafodaLista"/>
        <w:spacing w:before="100" w:beforeAutospacing="1" w:after="100" w:afterAutospacing="1"/>
      </w:pPr>
    </w:p>
    <w:p w:rsidR="006A3F0C" w:rsidRPr="00ED6F8C" w:rsidRDefault="00BF74E8" w:rsidP="00ED6F8C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ED6F8C">
        <w:rPr>
          <w:color w:val="000000"/>
        </w:rPr>
        <w:t>2m das bocas-de-lobo e caixas de inspeçã</w:t>
      </w:r>
      <w:r w:rsidR="00ED6F8C" w:rsidRPr="00ED6F8C">
        <w:rPr>
          <w:color w:val="000000"/>
        </w:rPr>
        <w:t>o;</w:t>
      </w:r>
    </w:p>
    <w:p w:rsidR="00ED6F8C" w:rsidRDefault="00ED6F8C" w:rsidP="00ED6F8C">
      <w:pPr>
        <w:pStyle w:val="PargrafodaLista"/>
        <w:spacing w:before="100" w:beforeAutospacing="1" w:after="100" w:afterAutospacing="1"/>
      </w:pPr>
    </w:p>
    <w:p w:rsidR="006A3F0C" w:rsidRPr="00ED6F8C" w:rsidRDefault="00BF74E8" w:rsidP="00ED6F8C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ED6F8C">
        <w:rPr>
          <w:color w:val="000000"/>
        </w:rPr>
        <w:t>1,25m do acesso de veículos</w:t>
      </w:r>
      <w:r w:rsidR="00ED6F8C" w:rsidRPr="00ED6F8C">
        <w:rPr>
          <w:color w:val="000000"/>
        </w:rPr>
        <w:t>;</w:t>
      </w:r>
    </w:p>
    <w:p w:rsidR="00ED6F8C" w:rsidRDefault="00ED6F8C" w:rsidP="00ED6F8C">
      <w:pPr>
        <w:pStyle w:val="PargrafodaLista"/>
        <w:spacing w:before="100" w:beforeAutospacing="1" w:after="100" w:afterAutospacing="1"/>
        <w:ind w:left="927"/>
      </w:pPr>
    </w:p>
    <w:p w:rsidR="006A3F0C" w:rsidRPr="00ED6F8C" w:rsidRDefault="00BF74E8" w:rsidP="00ED6F8C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ED6F8C">
        <w:rPr>
          <w:color w:val="000000"/>
        </w:rPr>
        <w:t>2m de postes sem transformadores, de acordo com a espécie arbórea;</w:t>
      </w:r>
    </w:p>
    <w:p w:rsidR="00ED6F8C" w:rsidRDefault="00ED6F8C" w:rsidP="00ED6F8C">
      <w:pPr>
        <w:pStyle w:val="PargrafodaLista"/>
        <w:spacing w:before="100" w:beforeAutospacing="1" w:after="100" w:afterAutospacing="1"/>
      </w:pPr>
    </w:p>
    <w:p w:rsidR="006A3F0C" w:rsidRPr="00ED6F8C" w:rsidRDefault="00BF74E8" w:rsidP="00ED6F8C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ED6F8C">
        <w:rPr>
          <w:color w:val="000000"/>
        </w:rPr>
        <w:t>4m de postes com transformadores, de acordo com a espécie arbórea</w:t>
      </w:r>
      <w:r w:rsidR="00ED6F8C" w:rsidRPr="00ED6F8C">
        <w:rPr>
          <w:color w:val="000000"/>
        </w:rPr>
        <w:t>;</w:t>
      </w:r>
    </w:p>
    <w:p w:rsidR="00ED6F8C" w:rsidRDefault="00ED6F8C" w:rsidP="00ED6F8C">
      <w:pPr>
        <w:pStyle w:val="PargrafodaLista"/>
        <w:spacing w:before="100" w:beforeAutospacing="1" w:after="100" w:afterAutospacing="1"/>
        <w:ind w:left="927"/>
      </w:pPr>
    </w:p>
    <w:p w:rsidR="006A3F0C" w:rsidRPr="00ED6F8C" w:rsidRDefault="00BF74E8" w:rsidP="00ED6F8C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ED6F8C">
        <w:rPr>
          <w:color w:val="000000"/>
        </w:rPr>
        <w:t>4 a 15m de distância entre árvores, de acordo com o porte da espécie arbórea; e</w:t>
      </w:r>
    </w:p>
    <w:p w:rsidR="00ED6F8C" w:rsidRDefault="00ED6F8C" w:rsidP="00ED6F8C">
      <w:pPr>
        <w:pStyle w:val="PargrafodaLista"/>
        <w:spacing w:before="100" w:beforeAutospacing="1" w:after="100" w:afterAutospacing="1"/>
      </w:pPr>
    </w:p>
    <w:p w:rsidR="006A3F0C" w:rsidRPr="00ED6F8C" w:rsidRDefault="00BF74E8" w:rsidP="00ED6F8C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ED6F8C">
        <w:rPr>
          <w:color w:val="000000"/>
        </w:rPr>
        <w:t>no mínimo</w:t>
      </w:r>
      <w:r w:rsidR="00D36F9D">
        <w:rPr>
          <w:color w:val="000000"/>
        </w:rPr>
        <w:t xml:space="preserve"> 0,30m</w:t>
      </w:r>
      <w:r w:rsidRPr="00ED6F8C">
        <w:rPr>
          <w:color w:val="000000"/>
        </w:rPr>
        <w:t> do meio-fio viário, exceto em canteiros centrais.</w:t>
      </w:r>
    </w:p>
    <w:p w:rsidR="00ED6F8C" w:rsidRDefault="00ED6F8C" w:rsidP="00ED6F8C">
      <w:pPr>
        <w:pStyle w:val="PargrafodaLista"/>
        <w:spacing w:before="0" w:after="0"/>
        <w:ind w:left="927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11.  Sobre o espaçamento entre árvores na calçada, em função do porte, conforme Anexo III:</w:t>
      </w:r>
    </w:p>
    <w:p w:rsidR="00813CCC" w:rsidRDefault="00813CCC" w:rsidP="00ED6F8C">
      <w:pPr>
        <w:spacing w:before="0" w:after="0"/>
        <w:ind w:firstLine="567"/>
        <w:jc w:val="both"/>
      </w:pPr>
    </w:p>
    <w:p w:rsidR="006A3F0C" w:rsidRPr="00813CCC" w:rsidRDefault="00DE6A44" w:rsidP="00813CCC">
      <w:pPr>
        <w:pStyle w:val="PargrafodaLista"/>
        <w:numPr>
          <w:ilvl w:val="0"/>
          <w:numId w:val="4"/>
        </w:numPr>
        <w:spacing w:before="0" w:after="0"/>
        <w:rPr>
          <w:color w:val="000000"/>
        </w:rPr>
      </w:pPr>
      <w:r>
        <w:rPr>
          <w:color w:val="000000"/>
        </w:rPr>
        <w:t>Pequeno p</w:t>
      </w:r>
      <w:r w:rsidR="00BF74E8" w:rsidRPr="00813CCC">
        <w:rPr>
          <w:color w:val="000000"/>
        </w:rPr>
        <w:t>orte: árvor</w:t>
      </w:r>
      <w:r>
        <w:rPr>
          <w:color w:val="000000"/>
        </w:rPr>
        <w:t>es que atingem o máximo de 4</w:t>
      </w:r>
      <w:r w:rsidR="00BF74E8" w:rsidRPr="00813CCC">
        <w:rPr>
          <w:color w:val="000000"/>
        </w:rPr>
        <w:t>m de altura – espaçamento de 4 a 6m;</w:t>
      </w:r>
    </w:p>
    <w:p w:rsidR="00813CCC" w:rsidRDefault="00813CCC" w:rsidP="00813CCC">
      <w:pPr>
        <w:pStyle w:val="PargrafodaLista"/>
        <w:spacing w:before="0" w:after="0"/>
        <w:ind w:left="927"/>
      </w:pPr>
    </w:p>
    <w:p w:rsidR="006A3F0C" w:rsidRPr="00813CCC" w:rsidRDefault="00DE6A44" w:rsidP="00813CCC">
      <w:pPr>
        <w:pStyle w:val="PargrafodaLista"/>
        <w:numPr>
          <w:ilvl w:val="0"/>
          <w:numId w:val="4"/>
        </w:numPr>
        <w:spacing w:before="0" w:after="0"/>
        <w:rPr>
          <w:color w:val="000000"/>
        </w:rPr>
      </w:pPr>
      <w:r>
        <w:rPr>
          <w:color w:val="000000"/>
        </w:rPr>
        <w:t>Porte m</w:t>
      </w:r>
      <w:r w:rsidR="00BF74E8" w:rsidRPr="00813CCC">
        <w:rPr>
          <w:color w:val="000000"/>
        </w:rPr>
        <w:t>édio: 4 a 7m de altura – espaçamento de 7 a 10m; e</w:t>
      </w:r>
    </w:p>
    <w:p w:rsidR="00813CCC" w:rsidRDefault="00813CCC" w:rsidP="00813CCC">
      <w:pPr>
        <w:pStyle w:val="PargrafodaLista"/>
        <w:spacing w:before="0" w:after="0"/>
        <w:ind w:left="927"/>
      </w:pPr>
    </w:p>
    <w:p w:rsidR="006A3F0C" w:rsidRPr="00813CCC" w:rsidRDefault="00DE6A44" w:rsidP="00813CCC">
      <w:pPr>
        <w:pStyle w:val="PargrafodaLista"/>
        <w:numPr>
          <w:ilvl w:val="0"/>
          <w:numId w:val="4"/>
        </w:numPr>
        <w:spacing w:before="0" w:after="0"/>
        <w:rPr>
          <w:color w:val="000000"/>
        </w:rPr>
      </w:pPr>
      <w:r>
        <w:rPr>
          <w:color w:val="000000"/>
        </w:rPr>
        <w:t>Grande p</w:t>
      </w:r>
      <w:r w:rsidR="00BF74E8" w:rsidRPr="00813CCC">
        <w:rPr>
          <w:color w:val="000000"/>
        </w:rPr>
        <w:t>or</w:t>
      </w:r>
      <w:r>
        <w:rPr>
          <w:color w:val="000000"/>
        </w:rPr>
        <w:t>te: ultrapassa a altura de 7m – espaçamento de 10</w:t>
      </w:r>
      <w:r w:rsidR="00BF74E8" w:rsidRPr="00813CCC">
        <w:rPr>
          <w:color w:val="000000"/>
        </w:rPr>
        <w:t xml:space="preserve"> a 15m.</w:t>
      </w:r>
    </w:p>
    <w:p w:rsidR="00813CCC" w:rsidRDefault="00813CCC" w:rsidP="00813CCC">
      <w:pPr>
        <w:pStyle w:val="PargrafodaLista"/>
        <w:spacing w:before="0" w:after="0"/>
        <w:ind w:left="927"/>
      </w:pPr>
    </w:p>
    <w:p w:rsidR="006A3F0C" w:rsidRDefault="00BF74E8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12.  Nos passeios públicos, o proprietário do imóv</w:t>
      </w:r>
      <w:r w:rsidR="00DE6A44">
        <w:rPr>
          <w:color w:val="000000"/>
        </w:rPr>
        <w:t xml:space="preserve">el contíguo deverá construir </w:t>
      </w:r>
      <w:r>
        <w:rPr>
          <w:color w:val="000000"/>
        </w:rPr>
        <w:t>canteiro</w:t>
      </w:r>
      <w:r w:rsidR="00DE6A44">
        <w:rPr>
          <w:color w:val="000000"/>
        </w:rPr>
        <w:t>s</w:t>
      </w:r>
      <w:r>
        <w:rPr>
          <w:color w:val="000000"/>
        </w:rPr>
        <w:t>, na faixa de serviço em torno de cada árvore</w:t>
      </w:r>
      <w:r w:rsidR="00DE6A44">
        <w:rPr>
          <w:color w:val="000000"/>
        </w:rPr>
        <w:t xml:space="preserve"> existente ou a ser implantada</w:t>
      </w:r>
      <w:r>
        <w:rPr>
          <w:color w:val="000000"/>
        </w:rPr>
        <w:t>, atendendo aos seguintes critérios:</w:t>
      </w:r>
    </w:p>
    <w:p w:rsidR="00813CCC" w:rsidRDefault="00813CCC" w:rsidP="00ED6F8C">
      <w:pPr>
        <w:spacing w:before="0" w:after="0"/>
        <w:ind w:firstLine="567"/>
        <w:jc w:val="both"/>
      </w:pPr>
    </w:p>
    <w:p w:rsidR="006A3F0C" w:rsidRDefault="00DE6A44" w:rsidP="00ED6F8C">
      <w:pPr>
        <w:spacing w:before="0" w:after="0"/>
        <w:ind w:firstLine="567"/>
        <w:jc w:val="both"/>
      </w:pPr>
      <w:r>
        <w:rPr>
          <w:color w:val="000000"/>
        </w:rPr>
        <w:t>I - manter dimensões mínimas de 1m de largura x 1,20</w:t>
      </w:r>
      <w:r w:rsidR="00BF74E8">
        <w:rPr>
          <w:color w:val="000000"/>
        </w:rPr>
        <w:t xml:space="preserve">m de comprimento, sem pavimentação; </w:t>
      </w:r>
      <w:proofErr w:type="gramStart"/>
      <w:r w:rsidR="00BF74E8">
        <w:rPr>
          <w:color w:val="000000"/>
        </w:rPr>
        <w:t>e</w:t>
      </w:r>
      <w:proofErr w:type="gramEnd"/>
    </w:p>
    <w:p w:rsidR="00DE6A44" w:rsidRDefault="00DE6A44" w:rsidP="00ED6F8C">
      <w:pPr>
        <w:spacing w:before="0" w:after="0"/>
        <w:ind w:firstLine="567"/>
        <w:jc w:val="both"/>
        <w:rPr>
          <w:color w:val="000000"/>
        </w:rPr>
      </w:pPr>
    </w:p>
    <w:p w:rsidR="006A3F0C" w:rsidRDefault="00DE6A44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II - v</w:t>
      </w:r>
      <w:r w:rsidR="00BF74E8">
        <w:rPr>
          <w:color w:val="000000"/>
        </w:rPr>
        <w:t>egetar o canteiro com grama ou mudas de flores.</w:t>
      </w:r>
    </w:p>
    <w:p w:rsidR="00813CCC" w:rsidRDefault="00813CCC" w:rsidP="00ED6F8C">
      <w:pPr>
        <w:spacing w:before="0" w:after="0"/>
        <w:ind w:firstLine="567"/>
        <w:jc w:val="both"/>
      </w:pPr>
    </w:p>
    <w:p w:rsidR="006A3F0C" w:rsidRDefault="00DE6A44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§ 1º Em passeios públicos deve-se</w:t>
      </w:r>
      <w:r w:rsidR="00BF74E8">
        <w:rPr>
          <w:color w:val="000000"/>
        </w:rPr>
        <w:t xml:space="preserve"> preserva</w:t>
      </w:r>
      <w:r>
        <w:rPr>
          <w:color w:val="000000"/>
        </w:rPr>
        <w:t>r</w:t>
      </w:r>
      <w:r w:rsidR="00BF74E8">
        <w:rPr>
          <w:color w:val="000000"/>
        </w:rPr>
        <w:t xml:space="preserve"> faixa livre de, no mí</w:t>
      </w:r>
      <w:r w:rsidR="002D1FDF">
        <w:rPr>
          <w:color w:val="000000"/>
        </w:rPr>
        <w:t>nimo, 1,50</w:t>
      </w:r>
      <w:r w:rsidR="00BF74E8">
        <w:rPr>
          <w:color w:val="000000"/>
        </w:rPr>
        <w:t xml:space="preserve">m para a mobilidade humana. Onde não for possível compatibilizar a faixa livre com o canteiro, </w:t>
      </w:r>
      <w:r>
        <w:rPr>
          <w:color w:val="000000"/>
        </w:rPr>
        <w:t xml:space="preserve">deve-se priorizar a mobilidade humana, podendo o canteiro </w:t>
      </w:r>
      <w:r w:rsidR="00BF74E8">
        <w:rPr>
          <w:color w:val="000000"/>
        </w:rPr>
        <w:t>ser reduzido até 0,70m de largura, preservando a medida de 1,20m de comprimento;</w:t>
      </w:r>
    </w:p>
    <w:p w:rsidR="00813CCC" w:rsidRDefault="00DE6A44" w:rsidP="00DE6A44">
      <w:pPr>
        <w:tabs>
          <w:tab w:val="left" w:pos="2340"/>
        </w:tabs>
        <w:spacing w:before="0" w:after="0"/>
        <w:ind w:firstLine="567"/>
        <w:jc w:val="both"/>
      </w:pPr>
      <w:r>
        <w:tab/>
      </w:r>
    </w:p>
    <w:p w:rsidR="006A3F0C" w:rsidRDefault="00DE6A44" w:rsidP="00DE6A44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§ 2</w:t>
      </w:r>
      <w:r w:rsidR="00BF74E8">
        <w:rPr>
          <w:color w:val="000000"/>
        </w:rPr>
        <w:t>º Em passeios públicos cuja largura seja inferior a 1,50 m não será implantada Arborização Urbana;</w:t>
      </w:r>
    </w:p>
    <w:p w:rsidR="006A3F0C" w:rsidRDefault="00DE6A44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§ 3</w:t>
      </w:r>
      <w:r w:rsidR="00BF74E8">
        <w:rPr>
          <w:color w:val="000000"/>
        </w:rPr>
        <w:t>º Em calçadas construídas sem canteiros, anteriormente à vigência desta Lei, a Prefeitura Municipal poderá abrir os canteiros com o respectivo plantio das árvores;</w:t>
      </w:r>
    </w:p>
    <w:p w:rsidR="006A3F0C" w:rsidRDefault="00DE6A44" w:rsidP="00ED6F8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§ 4</w:t>
      </w:r>
      <w:r w:rsidR="00BF74E8">
        <w:rPr>
          <w:color w:val="000000"/>
        </w:rPr>
        <w:t>º O canteiro poderá ter cobertura permeável em grade ou por blocos pré-moldados do tipo “</w:t>
      </w:r>
      <w:proofErr w:type="spellStart"/>
      <w:r w:rsidR="00BF74E8">
        <w:rPr>
          <w:color w:val="000000"/>
        </w:rPr>
        <w:t>concregrama</w:t>
      </w:r>
      <w:proofErr w:type="spellEnd"/>
      <w:r w:rsidR="00BF74E8">
        <w:rPr>
          <w:color w:val="000000"/>
        </w:rPr>
        <w:t>” não rejuntados, para o nivelamento com o passeio, sendo que estes elementos devem ser ajustados ao desenvolvimento do espécime para não prejudicar tronco ou raízes.</w:t>
      </w:r>
    </w:p>
    <w:p w:rsidR="00813CCC" w:rsidRDefault="00813CCC" w:rsidP="00ED6F8C">
      <w:pPr>
        <w:spacing w:before="0" w:after="0"/>
        <w:ind w:firstLine="567"/>
        <w:jc w:val="both"/>
      </w:pPr>
    </w:p>
    <w:p w:rsidR="006A3F0C" w:rsidRDefault="00813CCC" w:rsidP="00DB79EF">
      <w:pPr>
        <w:spacing w:after="269"/>
        <w:jc w:val="center"/>
      </w:pPr>
      <w:r>
        <w:rPr>
          <w:color w:val="000000"/>
        </w:rPr>
        <w:t>C</w:t>
      </w:r>
      <w:r w:rsidR="00BF74E8">
        <w:rPr>
          <w:color w:val="000000"/>
        </w:rPr>
        <w:t xml:space="preserve">APÍTULO VI </w:t>
      </w:r>
    </w:p>
    <w:p w:rsidR="007D2A04" w:rsidRDefault="00BF74E8" w:rsidP="007D2A04">
      <w:pPr>
        <w:spacing w:after="0"/>
        <w:ind w:firstLine="567"/>
        <w:jc w:val="center"/>
        <w:rPr>
          <w:color w:val="000000"/>
        </w:rPr>
      </w:pPr>
      <w:r>
        <w:rPr>
          <w:color w:val="000000"/>
        </w:rPr>
        <w:t>DO MANEJO E CONSERVAÇÃO DA ARBORIZAÇÃO URBANA</w:t>
      </w:r>
    </w:p>
    <w:p w:rsidR="006A3F0C" w:rsidRDefault="00BF74E8" w:rsidP="00611787">
      <w:pPr>
        <w:spacing w:after="0"/>
        <w:ind w:firstLine="567"/>
        <w:jc w:val="center"/>
        <w:rPr>
          <w:color w:val="000000"/>
        </w:rPr>
      </w:pPr>
      <w:r>
        <w:br/>
      </w:r>
      <w:r>
        <w:rPr>
          <w:color w:val="000000"/>
        </w:rPr>
        <w:t>Art. 13. Após a implantação da arborização, será indispensável à vistoria periódica para a realização dos seguintes trabalhos de manejo e conservação: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 </w:t>
      </w:r>
      <w:r w:rsidR="00DE6A44">
        <w:rPr>
          <w:color w:val="000000"/>
        </w:rPr>
        <w:t>- a</w:t>
      </w:r>
      <w:r>
        <w:rPr>
          <w:color w:val="000000"/>
        </w:rPr>
        <w:t> muda deverá receber irrigação, pelo menos duas vezes por semana, em períodos cuja temperatura média ultrapasse os 25º C, ou que não haja precipitação de chuvas;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II </w:t>
      </w:r>
      <w:r w:rsidR="00DE6A44">
        <w:rPr>
          <w:color w:val="000000"/>
        </w:rPr>
        <w:t>- a</w:t>
      </w:r>
      <w:r>
        <w:rPr>
          <w:color w:val="000000"/>
        </w:rPr>
        <w:t> critério técnico, a muda poderá receber adubação orgânica suplementar por deposição em seu entorno;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III </w:t>
      </w:r>
      <w:r w:rsidR="00DE6A44">
        <w:rPr>
          <w:color w:val="000000"/>
        </w:rPr>
        <w:t>- d</w:t>
      </w:r>
      <w:r w:rsidR="00813CCC">
        <w:rPr>
          <w:color w:val="000000"/>
        </w:rPr>
        <w:t>everão</w:t>
      </w:r>
      <w:r>
        <w:rPr>
          <w:color w:val="000000"/>
        </w:rPr>
        <w:t xml:space="preserve"> ser eliminadas brotações laterais, principalmente basais, evitando a competição com os ramos da copa por nutrientes e igualmente evitando o </w:t>
      </w:r>
      <w:proofErr w:type="spellStart"/>
      <w:r>
        <w:rPr>
          <w:color w:val="000000"/>
        </w:rPr>
        <w:t>entouceiramento</w:t>
      </w:r>
      <w:proofErr w:type="spellEnd"/>
      <w:r>
        <w:rPr>
          <w:color w:val="000000"/>
        </w:rPr>
        <w:t>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IV </w:t>
      </w:r>
      <w:r w:rsidR="003D34E3">
        <w:rPr>
          <w:color w:val="000000"/>
        </w:rPr>
        <w:t xml:space="preserve">- </w:t>
      </w:r>
      <w:proofErr w:type="spellStart"/>
      <w:r w:rsidR="003D34E3">
        <w:rPr>
          <w:color w:val="000000"/>
        </w:rPr>
        <w:t>r</w:t>
      </w:r>
      <w:r w:rsidR="00813CCC">
        <w:rPr>
          <w:color w:val="000000"/>
        </w:rPr>
        <w:t>etutoramento</w:t>
      </w:r>
      <w:proofErr w:type="spellEnd"/>
      <w:r>
        <w:rPr>
          <w:color w:val="000000"/>
        </w:rPr>
        <w:t xml:space="preserve"> periódico das mudas jovens; </w:t>
      </w:r>
      <w:proofErr w:type="gramStart"/>
      <w:r>
        <w:rPr>
          <w:color w:val="000000"/>
        </w:rPr>
        <w:t>e</w:t>
      </w:r>
      <w:proofErr w:type="gramEnd"/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 </w:t>
      </w:r>
      <w:r w:rsidR="003D34E3">
        <w:rPr>
          <w:color w:val="000000"/>
        </w:rPr>
        <w:t>- e</w:t>
      </w:r>
      <w:r w:rsidR="00813CCC">
        <w:rPr>
          <w:color w:val="000000"/>
        </w:rPr>
        <w:t>m</w:t>
      </w:r>
      <w:r>
        <w:rPr>
          <w:color w:val="000000"/>
        </w:rPr>
        <w:t xml:space="preserve"> caso de morte ou supressão de muda, a mesma deverá ser reposta </w:t>
      </w:r>
      <w:r w:rsidR="003D34E3">
        <w:rPr>
          <w:color w:val="000000"/>
        </w:rPr>
        <w:t>em um período não superior a seis</w:t>
      </w:r>
      <w:r>
        <w:rPr>
          <w:color w:val="000000"/>
        </w:rPr>
        <w:t xml:space="preserve"> meses.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Parágrafo único. O manejo de Arborização Urbana, em especial as localizadas em via pública, deve ser precedido de orientação e autorização de técnico habilitado da Secretaria Municipal de Meio Ambiente.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14. Priorizar o atendimento preventivo à arborização com vistorias periódicas e sistemáticas, tanto para as ações de condução como para reparos às danificações.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15. A copa e o sistema de raízes deverão ser mantidos os mais íntegros possíveis, recebendo poda somente mediante indicação técnica da Secretaria Municipal de Meio Ambiente.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Art. 16.  A poda, o transplante e a supressão de vegetais arbóreos deverão observar, sempre que possível, a existência de nidificação habitada, de plantas nativas epifíticas ou </w:t>
      </w:r>
      <w:proofErr w:type="spellStart"/>
      <w:r>
        <w:rPr>
          <w:color w:val="000000"/>
        </w:rPr>
        <w:t>hemiepitíficas</w:t>
      </w:r>
      <w:proofErr w:type="spellEnd"/>
      <w:r>
        <w:rPr>
          <w:color w:val="000000"/>
        </w:rPr>
        <w:t xml:space="preserve"> das famílias </w:t>
      </w:r>
      <w:proofErr w:type="spellStart"/>
      <w:r>
        <w:rPr>
          <w:i/>
          <w:color w:val="000000"/>
        </w:rPr>
        <w:t>Bromeliaceae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Orchidaceae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Cactaceae</w:t>
      </w:r>
      <w:r>
        <w:rPr>
          <w:color w:val="000000"/>
        </w:rPr>
        <w:t>ou</w:t>
      </w:r>
      <w:proofErr w:type="spellEnd"/>
      <w:r>
        <w:rPr>
          <w:color w:val="000000"/>
        </w:rPr>
        <w:t xml:space="preserve"> de broto ou muda do gênero </w:t>
      </w:r>
      <w:proofErr w:type="spellStart"/>
      <w:r>
        <w:rPr>
          <w:i/>
          <w:color w:val="000000"/>
        </w:rPr>
        <w:t>Ficus</w:t>
      </w:r>
      <w:proofErr w:type="spellEnd"/>
      <w:r w:rsidR="003D34E3">
        <w:rPr>
          <w:i/>
          <w:color w:val="000000"/>
        </w:rPr>
        <w:t xml:space="preserve"> </w:t>
      </w:r>
      <w:r>
        <w:rPr>
          <w:color w:val="000000"/>
        </w:rPr>
        <w:t>nativo.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§ 1º Constatada a presença de nidificação habitada nos vegetais a serem removidos, transplantados ou podados, estes procedimentos deverão ser adiados até o momento da desocupação dos ninhos, sob pena de nulidade da respectiva autorização e responsabilização civil, administrativa e penal, salvo em casos de urgência, pela manifesta ruína de espécies vegetais arbóreos em decorrência de caso fortuito e pela conclusão de parecer técnico de servidor da Secretaria Municipal de Meio Ambiente, sem prejuízo do adequado manejo;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§ 2º  Nos casos de presença de vegetais epifíticos ou </w:t>
      </w:r>
      <w:proofErr w:type="spellStart"/>
      <w:r>
        <w:rPr>
          <w:color w:val="000000"/>
        </w:rPr>
        <w:t>hemiepifíticos</w:t>
      </w:r>
      <w:proofErr w:type="spellEnd"/>
      <w:r>
        <w:rPr>
          <w:color w:val="000000"/>
        </w:rPr>
        <w:t xml:space="preserve"> das famílias </w:t>
      </w:r>
      <w:proofErr w:type="spellStart"/>
      <w:r>
        <w:rPr>
          <w:i/>
          <w:color w:val="000000"/>
        </w:rPr>
        <w:t>Bromeliaceae,Orchidaceae</w:t>
      </w:r>
      <w:proofErr w:type="spellEnd"/>
      <w:r>
        <w:rPr>
          <w:i/>
          <w:color w:val="000000"/>
        </w:rPr>
        <w:t xml:space="preserve"> e </w:t>
      </w:r>
      <w:proofErr w:type="spellStart"/>
      <w:r>
        <w:rPr>
          <w:i/>
          <w:color w:val="000000"/>
        </w:rPr>
        <w:t>Cactaceae</w:t>
      </w:r>
      <w:proofErr w:type="spellEnd"/>
      <w:r>
        <w:rPr>
          <w:color w:val="000000"/>
        </w:rPr>
        <w:t xml:space="preserve">, bem como presença de broto ou muda do gênero </w:t>
      </w:r>
      <w:proofErr w:type="spellStart"/>
      <w:r>
        <w:rPr>
          <w:i/>
          <w:color w:val="000000"/>
        </w:rPr>
        <w:t>Ficus</w:t>
      </w:r>
      <w:proofErr w:type="spellEnd"/>
      <w:r>
        <w:rPr>
          <w:color w:val="000000"/>
        </w:rPr>
        <w:t xml:space="preserve">, a remoção, transplante ou poda do </w:t>
      </w:r>
      <w:proofErr w:type="spellStart"/>
      <w:r>
        <w:rPr>
          <w:color w:val="000000"/>
        </w:rPr>
        <w:t>forófito</w:t>
      </w:r>
      <w:proofErr w:type="spellEnd"/>
      <w:r>
        <w:rPr>
          <w:color w:val="000000"/>
        </w:rPr>
        <w:t xml:space="preserve"> deverá ser precedida do transplante dos indivíduos epifíticos ou </w:t>
      </w:r>
      <w:proofErr w:type="spellStart"/>
      <w:r>
        <w:rPr>
          <w:color w:val="000000"/>
        </w:rPr>
        <w:lastRenderedPageBreak/>
        <w:t>hemiepifíticos</w:t>
      </w:r>
      <w:proofErr w:type="spellEnd"/>
      <w:r>
        <w:rPr>
          <w:color w:val="000000"/>
        </w:rPr>
        <w:t xml:space="preserve"> a serem afetados pelo manejo, mediante projeto elaborado por técnico habilitado e autorização da Secretaria Municipal de Meio Ambiente.</w:t>
      </w: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17. Em caso de supressão de espécime arbóreo nativo, a compensação deverá ser efetuada de acordo com a legislação vigente.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18. A Secretaria Municipal de Meio Ambiente poderá indicar a eliminação, a critério técnico, das mudas nascidas no passeio público ou indevidamente plantadas.</w:t>
      </w:r>
    </w:p>
    <w:p w:rsidR="003D34E3" w:rsidRDefault="003D34E3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19.  A Secretaria Municipal de Meio Ambiente deverá promover a capaci</w:t>
      </w:r>
      <w:r w:rsidR="003D34E3">
        <w:rPr>
          <w:color w:val="000000"/>
        </w:rPr>
        <w:t>tação permanente da mão-de-obra</w:t>
      </w:r>
      <w:r>
        <w:rPr>
          <w:color w:val="000000"/>
        </w:rPr>
        <w:t xml:space="preserve"> para a manutenção das árvores do Município.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Parágrafo único. Quando se tratar de mão-de-obra terceirizada, a Secretaria Municipal de Meio Ambiente exigirá comprovação da capacitação para trabalhos em arborização.</w:t>
      </w:r>
    </w:p>
    <w:p w:rsidR="003D34E3" w:rsidRDefault="003D34E3" w:rsidP="00813CCC">
      <w:pPr>
        <w:spacing w:before="0" w:after="0"/>
        <w:ind w:firstLine="567"/>
        <w:jc w:val="both"/>
        <w:rPr>
          <w:color w:val="000000"/>
        </w:rPr>
      </w:pPr>
    </w:p>
    <w:p w:rsidR="003D34E3" w:rsidRDefault="003D34E3" w:rsidP="003D34E3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20.</w:t>
      </w:r>
      <w:r w:rsidRPr="003D34E3">
        <w:rPr>
          <w:color w:val="000000"/>
        </w:rPr>
        <w:t xml:space="preserve"> É obrigatória a apreciação pelo Conselho Municipal de Meio Ambiente – COMAM, </w:t>
      </w:r>
      <w:r>
        <w:rPr>
          <w:color w:val="000000"/>
        </w:rPr>
        <w:t xml:space="preserve">de </w:t>
      </w:r>
      <w:r w:rsidRPr="003D34E3">
        <w:rPr>
          <w:color w:val="000000"/>
        </w:rPr>
        <w:t>qualquer pedido de supressão de árvore de relevante valor hist</w:t>
      </w:r>
      <w:r w:rsidR="002D6B08">
        <w:rPr>
          <w:color w:val="000000"/>
        </w:rPr>
        <w:t>órico e ou paisagístico para o M</w:t>
      </w:r>
      <w:r w:rsidRPr="003D34E3">
        <w:rPr>
          <w:color w:val="000000"/>
        </w:rPr>
        <w:t>unicípio de Farroupilha.</w:t>
      </w:r>
    </w:p>
    <w:p w:rsidR="003D34E3" w:rsidRPr="003D34E3" w:rsidRDefault="003D34E3" w:rsidP="003D34E3">
      <w:pPr>
        <w:spacing w:before="0" w:after="0"/>
        <w:ind w:firstLine="567"/>
        <w:jc w:val="both"/>
        <w:rPr>
          <w:color w:val="000000"/>
        </w:rPr>
      </w:pPr>
    </w:p>
    <w:p w:rsidR="003D34E3" w:rsidRPr="003D34E3" w:rsidRDefault="003D34E3" w:rsidP="003D34E3">
      <w:pPr>
        <w:spacing w:before="0" w:after="0"/>
        <w:ind w:firstLine="567"/>
        <w:jc w:val="both"/>
        <w:rPr>
          <w:color w:val="000000"/>
        </w:rPr>
      </w:pPr>
      <w:r w:rsidRPr="003D34E3">
        <w:rPr>
          <w:color w:val="000000"/>
        </w:rPr>
        <w:t>Parágrafo único. Para efeitos deste artigo</w:t>
      </w:r>
      <w:r>
        <w:rPr>
          <w:color w:val="000000"/>
        </w:rPr>
        <w:t>,</w:t>
      </w:r>
      <w:r w:rsidRPr="003D34E3">
        <w:rPr>
          <w:color w:val="000000"/>
        </w:rPr>
        <w:t xml:space="preserve"> considera</w:t>
      </w:r>
      <w:r>
        <w:rPr>
          <w:color w:val="000000"/>
        </w:rPr>
        <w:t>m</w:t>
      </w:r>
      <w:r w:rsidRPr="003D34E3">
        <w:rPr>
          <w:color w:val="000000"/>
        </w:rPr>
        <w:t xml:space="preserve">-se </w:t>
      </w:r>
      <w:r>
        <w:rPr>
          <w:color w:val="000000"/>
        </w:rPr>
        <w:t xml:space="preserve">de </w:t>
      </w:r>
      <w:r w:rsidRPr="003D34E3">
        <w:rPr>
          <w:color w:val="000000"/>
        </w:rPr>
        <w:t xml:space="preserve">relevante valor histórico ou paisagístico </w:t>
      </w:r>
      <w:r>
        <w:rPr>
          <w:color w:val="000000"/>
        </w:rPr>
        <w:t>as árvores que tenham mais de quarenta</w:t>
      </w:r>
      <w:r w:rsidRPr="003D34E3">
        <w:rPr>
          <w:color w:val="000000"/>
        </w:rPr>
        <w:t xml:space="preserve"> anos de vida,</w:t>
      </w:r>
      <w:r>
        <w:rPr>
          <w:color w:val="000000"/>
        </w:rPr>
        <w:t xml:space="preserve"> as</w:t>
      </w:r>
      <w:r w:rsidRPr="003D34E3">
        <w:rPr>
          <w:color w:val="000000"/>
        </w:rPr>
        <w:t xml:space="preserve"> árvores nativas ameaçadas d</w:t>
      </w:r>
      <w:r>
        <w:rPr>
          <w:color w:val="000000"/>
        </w:rPr>
        <w:t>e extinção ou imunes ao corte e/</w:t>
      </w:r>
      <w:r w:rsidRPr="003D34E3">
        <w:rPr>
          <w:color w:val="000000"/>
        </w:rPr>
        <w:t>ou as árvores nativas cujo DAP seja de, no mínimo, 15</w:t>
      </w:r>
      <w:r>
        <w:rPr>
          <w:color w:val="000000"/>
        </w:rPr>
        <w:t xml:space="preserve"> </w:t>
      </w:r>
      <w:r w:rsidRPr="003D34E3">
        <w:rPr>
          <w:color w:val="000000"/>
        </w:rPr>
        <w:t>cm.</w:t>
      </w:r>
    </w:p>
    <w:p w:rsidR="003D34E3" w:rsidRPr="003D34E3" w:rsidRDefault="003D34E3" w:rsidP="003D34E3">
      <w:pPr>
        <w:spacing w:before="0" w:after="0"/>
        <w:ind w:firstLine="567"/>
        <w:jc w:val="both"/>
        <w:rPr>
          <w:color w:val="000000"/>
        </w:rPr>
      </w:pPr>
    </w:p>
    <w:p w:rsidR="003D34E3" w:rsidRDefault="003D34E3" w:rsidP="003D34E3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Art. 21. </w:t>
      </w:r>
      <w:r w:rsidRPr="003D34E3">
        <w:rPr>
          <w:color w:val="000000"/>
        </w:rPr>
        <w:t>Deve</w:t>
      </w:r>
      <w:r w:rsidR="002D6B08">
        <w:rPr>
          <w:color w:val="000000"/>
        </w:rPr>
        <w:t>rá ser elaborado inventário da Arborização U</w:t>
      </w:r>
      <w:r w:rsidRPr="003D34E3">
        <w:rPr>
          <w:color w:val="000000"/>
        </w:rPr>
        <w:t>rbana,</w:t>
      </w:r>
      <w:r w:rsidR="002D6B08">
        <w:rPr>
          <w:color w:val="000000"/>
        </w:rPr>
        <w:t xml:space="preserve"> priorizando a área central do M</w:t>
      </w:r>
      <w:r w:rsidRPr="003D34E3">
        <w:rPr>
          <w:color w:val="000000"/>
        </w:rPr>
        <w:t>unicípio, bem como os exemplares de relevante val</w:t>
      </w:r>
      <w:r w:rsidR="002D6B08">
        <w:rPr>
          <w:color w:val="000000"/>
        </w:rPr>
        <w:t>or histórico e paisagístico no M</w:t>
      </w:r>
      <w:r w:rsidRPr="003D34E3">
        <w:rPr>
          <w:color w:val="000000"/>
        </w:rPr>
        <w:t xml:space="preserve">unicípio. </w:t>
      </w:r>
    </w:p>
    <w:p w:rsidR="003D34E3" w:rsidRPr="003D34E3" w:rsidRDefault="003D34E3" w:rsidP="003D34E3">
      <w:pPr>
        <w:spacing w:before="0" w:after="0"/>
        <w:ind w:firstLine="567"/>
        <w:jc w:val="both"/>
        <w:rPr>
          <w:color w:val="000000"/>
        </w:rPr>
      </w:pPr>
    </w:p>
    <w:p w:rsidR="003D34E3" w:rsidRDefault="002D6B08" w:rsidP="003D34E3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Parágrafo único. Deverá</w:t>
      </w:r>
      <w:r w:rsidR="003D34E3" w:rsidRPr="003D34E3">
        <w:rPr>
          <w:color w:val="000000"/>
        </w:rPr>
        <w:t xml:space="preserve"> constar</w:t>
      </w:r>
      <w:r>
        <w:rPr>
          <w:color w:val="000000"/>
        </w:rPr>
        <w:t>,</w:t>
      </w:r>
      <w:r w:rsidR="003D34E3" w:rsidRPr="003D34E3">
        <w:rPr>
          <w:color w:val="000000"/>
        </w:rPr>
        <w:t xml:space="preserve"> minimamente</w:t>
      </w:r>
      <w:r>
        <w:rPr>
          <w:color w:val="000000"/>
        </w:rPr>
        <w:t>,</w:t>
      </w:r>
      <w:r w:rsidR="003D34E3" w:rsidRPr="003D34E3">
        <w:rPr>
          <w:color w:val="000000"/>
        </w:rPr>
        <w:t xml:space="preserve"> neste inventário, a localização do exemplar, espécie e estado fitossanitário.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DB79EF">
      <w:pPr>
        <w:spacing w:after="269"/>
        <w:jc w:val="center"/>
      </w:pPr>
      <w:r>
        <w:rPr>
          <w:color w:val="000000"/>
        </w:rPr>
        <w:t xml:space="preserve">CAPÍTULO VII </w:t>
      </w:r>
    </w:p>
    <w:p w:rsidR="006A3F0C" w:rsidRDefault="00BF74E8" w:rsidP="00DB79EF">
      <w:pPr>
        <w:spacing w:after="200"/>
        <w:jc w:val="center"/>
        <w:rPr>
          <w:color w:val="000000"/>
        </w:rPr>
      </w:pPr>
      <w:r>
        <w:rPr>
          <w:color w:val="000000"/>
        </w:rPr>
        <w:t>DA PODA</w:t>
      </w:r>
    </w:p>
    <w:p w:rsidR="007D2A04" w:rsidRDefault="007D2A04" w:rsidP="007D2A04">
      <w:pPr>
        <w:spacing w:after="0"/>
        <w:jc w:val="center"/>
      </w:pPr>
    </w:p>
    <w:p w:rsidR="006A3F0C" w:rsidRDefault="002D6B0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22</w:t>
      </w:r>
      <w:r w:rsidR="00BF74E8">
        <w:rPr>
          <w:color w:val="000000"/>
        </w:rPr>
        <w:t>. As podas de ramos, quando necessárias, deverão ser autorizadas pela Secret</w:t>
      </w:r>
      <w:r w:rsidR="003D34E3">
        <w:rPr>
          <w:color w:val="000000"/>
        </w:rPr>
        <w:t>aria Municipal de Meio Ambiente</w:t>
      </w:r>
      <w:r w:rsidR="00BF74E8">
        <w:rPr>
          <w:color w:val="000000"/>
        </w:rPr>
        <w:t xml:space="preserve"> e executadas conforme a legislação vigente.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2D6B0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23</w:t>
      </w:r>
      <w:r w:rsidR="00BF74E8">
        <w:rPr>
          <w:color w:val="000000"/>
        </w:rPr>
        <w:t>. A poda de raízes só será possível, se executada em casos especiais, mediante a presença de técnicos da Secretaria Municipal de Meio Ambiente ou de profissionais legalmente habilitados, sob orientação desta Secretaria.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Parágrafo único.  Os resíduos da arborização, resultantes de podas, na medida do possível, devem ser beneficiados, gerando material triturado, para compostagens e lenha.</w:t>
      </w:r>
    </w:p>
    <w:p w:rsidR="007D2A04" w:rsidRDefault="007D2A04" w:rsidP="00813CCC">
      <w:pPr>
        <w:spacing w:before="0" w:after="0"/>
        <w:ind w:firstLine="567"/>
        <w:jc w:val="both"/>
        <w:rPr>
          <w:color w:val="000000"/>
        </w:rPr>
      </w:pP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DB79EF">
      <w:pPr>
        <w:spacing w:after="269"/>
        <w:jc w:val="center"/>
      </w:pPr>
      <w:r>
        <w:rPr>
          <w:color w:val="000000"/>
        </w:rPr>
        <w:t xml:space="preserve">CAPÍTULO VIII </w:t>
      </w:r>
    </w:p>
    <w:p w:rsidR="006A3F0C" w:rsidRDefault="00BF74E8" w:rsidP="00DB79EF">
      <w:pPr>
        <w:spacing w:after="200"/>
        <w:jc w:val="center"/>
        <w:rPr>
          <w:color w:val="000000"/>
        </w:rPr>
      </w:pPr>
      <w:r>
        <w:rPr>
          <w:color w:val="000000"/>
        </w:rPr>
        <w:t> DO PLANO DIRETOR MUNICIPAL DE ARBORIZAÇÃO URBANA</w:t>
      </w:r>
    </w:p>
    <w:p w:rsidR="007D2A04" w:rsidRDefault="007D2A04" w:rsidP="007D2A04">
      <w:pPr>
        <w:spacing w:after="0"/>
        <w:jc w:val="center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2</w:t>
      </w:r>
      <w:r w:rsidR="002D6B08">
        <w:rPr>
          <w:color w:val="000000"/>
        </w:rPr>
        <w:t>4</w:t>
      </w:r>
      <w:r>
        <w:rPr>
          <w:color w:val="000000"/>
        </w:rPr>
        <w:t>.  O PDMAU atenderá aos seguintes objetivos: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 </w:t>
      </w:r>
      <w:r w:rsidR="002D6B08">
        <w:rPr>
          <w:color w:val="000000"/>
        </w:rPr>
        <w:t>- u</w:t>
      </w:r>
      <w:r w:rsidR="00813CCC">
        <w:rPr>
          <w:color w:val="000000"/>
        </w:rPr>
        <w:t>nificar</w:t>
      </w:r>
      <w:r>
        <w:rPr>
          <w:color w:val="000000"/>
        </w:rPr>
        <w:t xml:space="preserve"> a metodologia de trab</w:t>
      </w:r>
      <w:r w:rsidR="002D6B08">
        <w:rPr>
          <w:color w:val="000000"/>
        </w:rPr>
        <w:t>alho nos diferentes setores da Administração M</w:t>
      </w:r>
      <w:r>
        <w:rPr>
          <w:color w:val="000000"/>
        </w:rPr>
        <w:t>unicipal, quanto ao manejo a ser aplicado na arborização;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II </w:t>
      </w:r>
      <w:r w:rsidR="002D6B08">
        <w:rPr>
          <w:color w:val="000000"/>
        </w:rPr>
        <w:t>- d</w:t>
      </w:r>
      <w:r w:rsidR="00813CCC">
        <w:rPr>
          <w:color w:val="000000"/>
        </w:rPr>
        <w:t>iagnosticar</w:t>
      </w:r>
      <w:r>
        <w:rPr>
          <w:color w:val="000000"/>
        </w:rPr>
        <w:t xml:space="preserve"> a população de árvores da cidade por meio de inventário, que caracterize qualitativa e quantitativamente a Arborização Urbana, mapeando o local e a espécie na forma de cadastro informatizado, mantendo-o permanentemente atualizado;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III </w:t>
      </w:r>
      <w:r w:rsidR="002D6B08">
        <w:rPr>
          <w:color w:val="000000"/>
        </w:rPr>
        <w:t>- e</w:t>
      </w:r>
      <w:r w:rsidR="00813CCC">
        <w:rPr>
          <w:color w:val="000000"/>
        </w:rPr>
        <w:t>lencar</w:t>
      </w:r>
      <w:r>
        <w:rPr>
          <w:color w:val="000000"/>
        </w:rPr>
        <w:t xml:space="preserve"> as espécies a serem utilizadas na Arborização Urbana nos diferentes tipos de amb</w:t>
      </w:r>
      <w:r w:rsidR="00813CCC">
        <w:rPr>
          <w:color w:val="000000"/>
        </w:rPr>
        <w:t>i</w:t>
      </w:r>
      <w:r>
        <w:rPr>
          <w:color w:val="000000"/>
        </w:rPr>
        <w:t>entes urbanos;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IV </w:t>
      </w:r>
      <w:r w:rsidR="002D6B08">
        <w:rPr>
          <w:color w:val="000000"/>
        </w:rPr>
        <w:t>- i</w:t>
      </w:r>
      <w:r w:rsidR="00813CCC">
        <w:rPr>
          <w:color w:val="000000"/>
        </w:rPr>
        <w:t>dentificar</w:t>
      </w:r>
      <w:r>
        <w:rPr>
          <w:color w:val="000000"/>
        </w:rPr>
        <w:t xml:space="preserve"> com base no inventário, a ocorrência de espécies indesejadas na Arborização Urbana, e definir metodologia de substituição gradual destes exemplares (espécies tóxicas, sujeitas a organismos patógenos típicos, árvores ocas comprometidas) com vistas a promover a revitalização da arborização;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 </w:t>
      </w:r>
      <w:r w:rsidR="002D6B08">
        <w:rPr>
          <w:color w:val="000000"/>
        </w:rPr>
        <w:t>- d</w:t>
      </w:r>
      <w:r w:rsidR="00813CCC">
        <w:rPr>
          <w:color w:val="000000"/>
        </w:rPr>
        <w:t>efinir</w:t>
      </w:r>
      <w:r>
        <w:rPr>
          <w:color w:val="000000"/>
        </w:rPr>
        <w:t xml:space="preserve"> metodologia de combate a parasitas e outros seres vivos que, ao atacarem a planta, prejudicam sua vitalidade, podendo provocar sua morte (erva-de-passarinho, fungos, ácaros, pulgões, cochonilhas, formigas, etc.);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VI </w:t>
      </w:r>
      <w:r w:rsidR="00813CCC">
        <w:rPr>
          <w:color w:val="000000"/>
        </w:rPr>
        <w:t xml:space="preserve">- </w:t>
      </w:r>
      <w:r w:rsidR="002D6B08">
        <w:rPr>
          <w:color w:val="000000"/>
        </w:rPr>
        <w:t>d</w:t>
      </w:r>
      <w:r w:rsidR="00813CCC">
        <w:rPr>
          <w:color w:val="000000"/>
        </w:rPr>
        <w:t>imensionar</w:t>
      </w:r>
      <w:r>
        <w:rPr>
          <w:color w:val="000000"/>
        </w:rPr>
        <w:t xml:space="preserve"> equipes e equipamentos necessários para o manejo da Arborização Urbana, embasado em planejamento prévio definido;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VII </w:t>
      </w:r>
      <w:r w:rsidR="002D6B08">
        <w:rPr>
          <w:color w:val="000000"/>
        </w:rPr>
        <w:t>- e</w:t>
      </w:r>
      <w:r w:rsidR="00813CCC">
        <w:rPr>
          <w:color w:val="000000"/>
        </w:rPr>
        <w:t>stabelecer</w:t>
      </w:r>
      <w:r>
        <w:rPr>
          <w:color w:val="000000"/>
        </w:rPr>
        <w:t xml:space="preserve"> critérios técnicos de manejo preventivo da Arborização Urbana;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2D6B0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VIII - i</w:t>
      </w:r>
      <w:r w:rsidR="00813CCC">
        <w:rPr>
          <w:color w:val="000000"/>
        </w:rPr>
        <w:t>dentificar</w:t>
      </w:r>
      <w:r w:rsidR="00BF74E8">
        <w:rPr>
          <w:color w:val="000000"/>
        </w:rPr>
        <w:t xml:space="preserve"> áreas potenciais para novos plantios, estabelecendo prioridades para a implantação, priorizando as zonas menos arborizadas; e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IX </w:t>
      </w:r>
      <w:r w:rsidR="002D6B08">
        <w:rPr>
          <w:color w:val="000000"/>
        </w:rPr>
        <w:t>- d</w:t>
      </w:r>
      <w:r w:rsidR="00813CCC">
        <w:rPr>
          <w:color w:val="000000"/>
        </w:rPr>
        <w:t>efinir</w:t>
      </w:r>
      <w:r>
        <w:rPr>
          <w:color w:val="000000"/>
        </w:rPr>
        <w:t xml:space="preserve"> metas plurianuais, com cronograma de execução de plantios e replantios.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Parágrafo único. O PDMAU será atualizado, no máximo, a cada três anos.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DB79EF">
      <w:pPr>
        <w:spacing w:after="269"/>
        <w:jc w:val="center"/>
      </w:pPr>
      <w:r>
        <w:rPr>
          <w:color w:val="000000"/>
        </w:rPr>
        <w:t xml:space="preserve">CAPÍTULO IX </w:t>
      </w:r>
    </w:p>
    <w:p w:rsidR="006A3F0C" w:rsidRDefault="00BF74E8" w:rsidP="00DB79EF">
      <w:pPr>
        <w:spacing w:after="200"/>
        <w:jc w:val="center"/>
        <w:rPr>
          <w:color w:val="000000"/>
        </w:rPr>
      </w:pPr>
      <w:r>
        <w:rPr>
          <w:color w:val="000000"/>
        </w:rPr>
        <w:t>DOS TRANSPLANTES E RESGATES</w:t>
      </w: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 Art. 2</w:t>
      </w:r>
      <w:r w:rsidR="002D6B08">
        <w:rPr>
          <w:color w:val="000000"/>
        </w:rPr>
        <w:t>5</w:t>
      </w:r>
      <w:r>
        <w:rPr>
          <w:color w:val="000000"/>
        </w:rPr>
        <w:t xml:space="preserve">. Os transplantes vegetais e os resgates de epífitas e </w:t>
      </w:r>
      <w:proofErr w:type="spellStart"/>
      <w:r>
        <w:rPr>
          <w:color w:val="000000"/>
        </w:rPr>
        <w:t>hemiepífitas</w:t>
      </w:r>
      <w:proofErr w:type="spellEnd"/>
      <w:r>
        <w:rPr>
          <w:color w:val="000000"/>
        </w:rPr>
        <w:t xml:space="preserve">, quando necessários, deverão ser autorizados pela Secretaria Municipal de Meio Ambiente, e executados conforme a legislação vigente, </w:t>
      </w:r>
      <w:r w:rsidR="002D6B08">
        <w:rPr>
          <w:color w:val="000000"/>
        </w:rPr>
        <w:t xml:space="preserve">cabendo à Secretaria Municipal de Meio Ambiente </w:t>
      </w:r>
      <w:r>
        <w:rPr>
          <w:color w:val="000000"/>
        </w:rPr>
        <w:t>definir o local de destino dos transplantes e dos resgates;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Parágrafo único. Na definição do destino dos transplantes e resgates deverão ser prevenidos os efeitos do fundador.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2D6B0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26</w:t>
      </w:r>
      <w:r w:rsidR="00BF74E8">
        <w:rPr>
          <w:color w:val="000000"/>
        </w:rPr>
        <w:t>. O período mínimo de acompanhamento profissional do vegetal transplantado e/ou resgatado será de dezoito meses, devendo ser apresentado relatório pelo responsável técnico, informando as condições do(s) vegetal(</w:t>
      </w:r>
      <w:proofErr w:type="spellStart"/>
      <w:r w:rsidR="00BF74E8">
        <w:rPr>
          <w:color w:val="000000"/>
        </w:rPr>
        <w:t>is</w:t>
      </w:r>
      <w:proofErr w:type="spellEnd"/>
      <w:r w:rsidR="00BF74E8">
        <w:rPr>
          <w:color w:val="000000"/>
        </w:rPr>
        <w:t>) transplantado(s), e o local de destino do(s) mesmo(s), acompanhado de registro fotográfico, assim definido:</w:t>
      </w:r>
    </w:p>
    <w:p w:rsidR="00813CCC" w:rsidRDefault="00813CCC" w:rsidP="00813CCC">
      <w:pPr>
        <w:spacing w:before="0" w:after="0"/>
        <w:ind w:hanging="284"/>
        <w:jc w:val="both"/>
      </w:pPr>
    </w:p>
    <w:p w:rsidR="006A3F0C" w:rsidRPr="00813CCC" w:rsidRDefault="002D6B08" w:rsidP="00813CCC">
      <w:pPr>
        <w:pStyle w:val="PargrafodaLista"/>
        <w:numPr>
          <w:ilvl w:val="0"/>
          <w:numId w:val="5"/>
        </w:numPr>
        <w:spacing w:before="0" w:after="0"/>
        <w:ind w:hanging="284"/>
        <w:rPr>
          <w:color w:val="000000"/>
        </w:rPr>
      </w:pPr>
      <w:r>
        <w:rPr>
          <w:color w:val="000000"/>
        </w:rPr>
        <w:t>até três</w:t>
      </w:r>
      <w:r w:rsidR="00BF74E8" w:rsidRPr="00813CCC">
        <w:rPr>
          <w:color w:val="000000"/>
        </w:rPr>
        <w:t xml:space="preserve"> dias úteis após a realização do transplante e/ou resgate;</w:t>
      </w:r>
    </w:p>
    <w:p w:rsidR="00813CCC" w:rsidRDefault="00813CCC" w:rsidP="00813CCC">
      <w:pPr>
        <w:pStyle w:val="PargrafodaLista"/>
        <w:spacing w:before="0" w:after="0"/>
        <w:ind w:left="810" w:hanging="284"/>
      </w:pPr>
    </w:p>
    <w:p w:rsidR="006A3F0C" w:rsidRPr="00813CCC" w:rsidRDefault="007A7641" w:rsidP="00813CCC">
      <w:pPr>
        <w:pStyle w:val="PargrafodaLista"/>
        <w:numPr>
          <w:ilvl w:val="0"/>
          <w:numId w:val="5"/>
        </w:numPr>
        <w:spacing w:before="0" w:after="0"/>
        <w:ind w:hanging="284"/>
        <w:rPr>
          <w:color w:val="000000"/>
        </w:rPr>
      </w:pPr>
      <w:r>
        <w:rPr>
          <w:color w:val="000000"/>
        </w:rPr>
        <w:t>após</w:t>
      </w:r>
      <w:r w:rsidR="002D6B08">
        <w:rPr>
          <w:color w:val="000000"/>
        </w:rPr>
        <w:t xml:space="preserve"> trinta</w:t>
      </w:r>
      <w:r w:rsidR="00BF74E8" w:rsidRPr="00813CCC">
        <w:rPr>
          <w:color w:val="000000"/>
        </w:rPr>
        <w:t xml:space="preserve"> dias da realização do transplante e/ou resgate</w:t>
      </w:r>
      <w:r w:rsidR="00813CCC" w:rsidRPr="00813CCC">
        <w:rPr>
          <w:color w:val="000000"/>
        </w:rPr>
        <w:t>;</w:t>
      </w:r>
    </w:p>
    <w:p w:rsidR="00813CCC" w:rsidRDefault="00813CCC" w:rsidP="00813CCC">
      <w:pPr>
        <w:pStyle w:val="PargrafodaLista"/>
        <w:spacing w:before="0" w:after="0"/>
        <w:ind w:left="810" w:hanging="284"/>
      </w:pPr>
    </w:p>
    <w:p w:rsidR="006A3F0C" w:rsidRPr="00813CCC" w:rsidRDefault="002D6B08" w:rsidP="00813CCC">
      <w:pPr>
        <w:pStyle w:val="PargrafodaLista"/>
        <w:numPr>
          <w:ilvl w:val="0"/>
          <w:numId w:val="5"/>
        </w:numPr>
        <w:spacing w:before="0" w:after="0"/>
        <w:ind w:hanging="284"/>
        <w:rPr>
          <w:color w:val="000000"/>
        </w:rPr>
      </w:pPr>
      <w:r>
        <w:rPr>
          <w:color w:val="000000"/>
        </w:rPr>
        <w:t>após noventa</w:t>
      </w:r>
      <w:r w:rsidR="00BF74E8" w:rsidRPr="00813CCC">
        <w:rPr>
          <w:color w:val="000000"/>
        </w:rPr>
        <w:t xml:space="preserve"> dias da realização do transplante e/ou resgate;</w:t>
      </w:r>
    </w:p>
    <w:p w:rsidR="00813CCC" w:rsidRDefault="00813CCC" w:rsidP="00813CCC">
      <w:pPr>
        <w:pStyle w:val="PargrafodaLista"/>
        <w:spacing w:before="0" w:after="0"/>
        <w:ind w:left="810" w:hanging="284"/>
      </w:pPr>
    </w:p>
    <w:p w:rsidR="006A3F0C" w:rsidRPr="00813CCC" w:rsidRDefault="002D6B08" w:rsidP="00813CCC">
      <w:pPr>
        <w:pStyle w:val="PargrafodaLista"/>
        <w:numPr>
          <w:ilvl w:val="0"/>
          <w:numId w:val="5"/>
        </w:numPr>
        <w:spacing w:before="0" w:after="0"/>
        <w:ind w:hanging="284"/>
        <w:rPr>
          <w:color w:val="000000"/>
        </w:rPr>
      </w:pPr>
      <w:r>
        <w:rPr>
          <w:color w:val="000000"/>
        </w:rPr>
        <w:t>após seis</w:t>
      </w:r>
      <w:r w:rsidR="00BF74E8" w:rsidRPr="00813CCC">
        <w:rPr>
          <w:color w:val="000000"/>
        </w:rPr>
        <w:t xml:space="preserve"> meses da realização do transplante e/ou resgate</w:t>
      </w:r>
    </w:p>
    <w:p w:rsidR="00813CCC" w:rsidRDefault="00813CCC" w:rsidP="00813CCC">
      <w:pPr>
        <w:pStyle w:val="PargrafodaLista"/>
        <w:spacing w:before="0" w:after="0"/>
        <w:ind w:left="810" w:hanging="284"/>
      </w:pPr>
    </w:p>
    <w:p w:rsidR="006A3F0C" w:rsidRPr="00813CCC" w:rsidRDefault="002D6B08" w:rsidP="00813CCC">
      <w:pPr>
        <w:pStyle w:val="PargrafodaLista"/>
        <w:numPr>
          <w:ilvl w:val="0"/>
          <w:numId w:val="5"/>
        </w:numPr>
        <w:spacing w:before="0" w:after="0"/>
        <w:ind w:hanging="284"/>
        <w:rPr>
          <w:color w:val="000000"/>
        </w:rPr>
      </w:pPr>
      <w:r>
        <w:rPr>
          <w:color w:val="000000"/>
        </w:rPr>
        <w:lastRenderedPageBreak/>
        <w:t>após doze</w:t>
      </w:r>
      <w:r w:rsidR="00BF74E8" w:rsidRPr="00813CCC">
        <w:rPr>
          <w:color w:val="000000"/>
        </w:rPr>
        <w:t xml:space="preserve"> meses da realização do transplante e/ou resgate; e</w:t>
      </w:r>
    </w:p>
    <w:p w:rsidR="006A3F0C" w:rsidRPr="00813CCC" w:rsidRDefault="002D6B08" w:rsidP="00813CCC">
      <w:pPr>
        <w:pStyle w:val="PargrafodaLista"/>
        <w:numPr>
          <w:ilvl w:val="0"/>
          <w:numId w:val="5"/>
        </w:numPr>
        <w:spacing w:before="0" w:after="0"/>
        <w:ind w:hanging="284"/>
        <w:rPr>
          <w:color w:val="000000"/>
        </w:rPr>
      </w:pPr>
      <w:r>
        <w:rPr>
          <w:color w:val="000000"/>
        </w:rPr>
        <w:t>após dezoito</w:t>
      </w:r>
      <w:r w:rsidR="00BF74E8" w:rsidRPr="00813CCC">
        <w:rPr>
          <w:color w:val="000000"/>
        </w:rPr>
        <w:t xml:space="preserve"> meses da realização do transplante e/ou resgate.</w:t>
      </w:r>
    </w:p>
    <w:p w:rsidR="00813CCC" w:rsidRDefault="00813CCC" w:rsidP="00813CCC">
      <w:pPr>
        <w:pStyle w:val="PargrafodaLista"/>
        <w:spacing w:before="0" w:after="0"/>
        <w:ind w:left="810" w:firstLine="567"/>
      </w:pPr>
    </w:p>
    <w:p w:rsidR="006A3F0C" w:rsidRDefault="002D6B0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27</w:t>
      </w:r>
      <w:r w:rsidR="00BF74E8">
        <w:rPr>
          <w:color w:val="000000"/>
        </w:rPr>
        <w:t>. A qualquer tempo, quando houver alterações das condições do vegetal transplantado e/ou resgatado, inclusive morte do mesmo, o responsável técnico deverá apresentar relatório informando sobre as prováveis causas das alterações, ou em caso de morte do vegetal transplantado e/ou resgatado, deverá atender a legislação vigente.</w:t>
      </w:r>
    </w:p>
    <w:p w:rsidR="00813CCC" w:rsidRDefault="00813CCC" w:rsidP="00813CCC">
      <w:pPr>
        <w:spacing w:before="0" w:after="0"/>
        <w:jc w:val="both"/>
      </w:pPr>
    </w:p>
    <w:p w:rsidR="006A3F0C" w:rsidRDefault="00BF74E8" w:rsidP="00DB79EF">
      <w:pPr>
        <w:spacing w:after="269"/>
        <w:jc w:val="center"/>
      </w:pPr>
      <w:r>
        <w:rPr>
          <w:color w:val="000000"/>
        </w:rPr>
        <w:t xml:space="preserve">CAPÍTULO X </w:t>
      </w:r>
    </w:p>
    <w:p w:rsidR="006A3F0C" w:rsidRDefault="00BF74E8" w:rsidP="00DB79EF">
      <w:pPr>
        <w:spacing w:after="200"/>
        <w:jc w:val="center"/>
        <w:rPr>
          <w:color w:val="000000"/>
        </w:rPr>
      </w:pPr>
      <w:r>
        <w:rPr>
          <w:color w:val="000000"/>
        </w:rPr>
        <w:t xml:space="preserve">DAS NOVAS EDIFICAÇÕES E PARCELAMENTOS DE SOLO </w:t>
      </w:r>
    </w:p>
    <w:p w:rsidR="006A3F0C" w:rsidRDefault="00A43FAE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28</w:t>
      </w:r>
      <w:r w:rsidR="00BF74E8">
        <w:rPr>
          <w:color w:val="000000"/>
        </w:rPr>
        <w:t>. Na implantação de novos pa</w:t>
      </w:r>
      <w:r>
        <w:rPr>
          <w:color w:val="000000"/>
        </w:rPr>
        <w:t>rcelamentos de solo deverá ser elaborado</w:t>
      </w:r>
      <w:r w:rsidR="00BF74E8">
        <w:rPr>
          <w:color w:val="000000"/>
        </w:rPr>
        <w:t>, pelo empreendedor, projeto de Arborização Urbana, de acordo com as normas previstas nesta Lei, compreendendo a riqueza e a diversidade de espécies.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§ 1º A implantação da Arborização Urbana nos parcelamentos de solo dependerá de aprovação prévia da Secretaria Municipal de Meio Ambiente, mediante análise técnica;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§ 2º</w:t>
      </w:r>
      <w:r w:rsidR="00A43FAE">
        <w:rPr>
          <w:color w:val="000000"/>
        </w:rPr>
        <w:t xml:space="preserve"> </w:t>
      </w:r>
      <w:r w:rsidR="00A43FAE" w:rsidRPr="00A43FAE">
        <w:rPr>
          <w:color w:val="000000"/>
        </w:rPr>
        <w:t>Fica condicionada ao termo de recebimento de loteamentos a comprovação da efetiva implantação da ar</w:t>
      </w:r>
      <w:r w:rsidR="00A43FAE">
        <w:rPr>
          <w:color w:val="000000"/>
        </w:rPr>
        <w:t>borização, nas normas desta Lei</w:t>
      </w:r>
      <w:r>
        <w:rPr>
          <w:color w:val="000000"/>
        </w:rPr>
        <w:t>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§ 3º </w:t>
      </w:r>
      <w:r w:rsidR="00A43FAE" w:rsidRPr="00A43FAE">
        <w:rPr>
          <w:color w:val="000000"/>
        </w:rPr>
        <w:t>O loteador deverá apresentar relatórios de monitoramento das muda</w:t>
      </w:r>
      <w:r w:rsidR="00A43FAE">
        <w:rPr>
          <w:color w:val="000000"/>
        </w:rPr>
        <w:t>s por, no mínimo, quatro</w:t>
      </w:r>
      <w:r w:rsidR="00A43FAE" w:rsidRPr="00A43FAE">
        <w:rPr>
          <w:color w:val="000000"/>
        </w:rPr>
        <w:t xml:space="preserve"> anos. As mudas que morrerem ou não estiverem em bom estado fitossanitário deverão ser substituídas. A </w:t>
      </w:r>
      <w:r w:rsidR="00A43FAE">
        <w:rPr>
          <w:color w:val="000000"/>
        </w:rPr>
        <w:t>Secretaria Municipal de Meio Ambiente</w:t>
      </w:r>
      <w:r w:rsidR="00A43FAE" w:rsidRPr="00A43FAE">
        <w:rPr>
          <w:color w:val="000000"/>
        </w:rPr>
        <w:t xml:space="preserve"> emitirá um documento informando o cumprimento do projeto e monitoramento da arborização quando finalizada a responsabilidade do loteador;</w:t>
      </w:r>
    </w:p>
    <w:p w:rsidR="00A43FAE" w:rsidRDefault="00A43FAE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§ 4º Projetos de arborização que se utilizarem de espécies exóticas deverão, a título de compensação, proceder doação ao Horto Municipal da mesma quantidade prevista, em mudas de espécimes nativos no padrão de arborização estabelecido no Anexo II, sendo </w:t>
      </w:r>
      <w:r w:rsidR="00A43FAE">
        <w:rPr>
          <w:color w:val="000000"/>
        </w:rPr>
        <w:t>que não poderá haver mais de vinte e cinco por cento</w:t>
      </w:r>
      <w:r>
        <w:rPr>
          <w:color w:val="000000"/>
        </w:rPr>
        <w:t xml:space="preserve"> de árvores exóticas no projeto apresentado;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2</w:t>
      </w:r>
      <w:r w:rsidR="00A43FAE">
        <w:rPr>
          <w:color w:val="000000"/>
        </w:rPr>
        <w:t>9</w:t>
      </w:r>
      <w:r>
        <w:rPr>
          <w:color w:val="000000"/>
        </w:rPr>
        <w:t xml:space="preserve">. O projeto de novas edificações deverá considerar a localização dos exemplares arbóreos </w:t>
      </w:r>
      <w:r w:rsidR="00A43FAE">
        <w:rPr>
          <w:color w:val="000000"/>
        </w:rPr>
        <w:t>já existentes</w:t>
      </w:r>
      <w:r>
        <w:rPr>
          <w:color w:val="000000"/>
        </w:rPr>
        <w:t xml:space="preserve"> no passeio público </w:t>
      </w:r>
      <w:r w:rsidR="00A43FAE">
        <w:rPr>
          <w:color w:val="000000"/>
        </w:rPr>
        <w:t>para locação dos acessos do imóvel</w:t>
      </w:r>
      <w:r>
        <w:rPr>
          <w:color w:val="000000"/>
        </w:rPr>
        <w:t>. </w:t>
      </w:r>
    </w:p>
    <w:p w:rsidR="00813CCC" w:rsidRDefault="00813CCC" w:rsidP="00813CCC">
      <w:pPr>
        <w:spacing w:before="0" w:after="0"/>
        <w:ind w:firstLine="567"/>
        <w:jc w:val="both"/>
      </w:pPr>
    </w:p>
    <w:p w:rsidR="00A43FAE" w:rsidRDefault="00A43FAE" w:rsidP="00A43FAE">
      <w:pPr>
        <w:spacing w:before="0" w:after="0"/>
        <w:ind w:firstLine="567"/>
        <w:jc w:val="both"/>
      </w:pPr>
      <w:r>
        <w:t xml:space="preserve">§ 1º Quando constatada a falta de alternativa técnica e locacional, durante o processo de aprovação do projeto arquitetônico pela Secretaria Municipal de Planejamento, a </w:t>
      </w:r>
      <w:r>
        <w:rPr>
          <w:color w:val="000000"/>
        </w:rPr>
        <w:t>Secretaria Municipal de Meio Ambiente</w:t>
      </w:r>
      <w:r>
        <w:t xml:space="preserve"> poderá, através de Termo de Compromisso, autorizar a remoção dos exemplares;</w:t>
      </w:r>
    </w:p>
    <w:p w:rsidR="00A43FAE" w:rsidRDefault="00A43FAE" w:rsidP="00A43FAE">
      <w:pPr>
        <w:spacing w:before="0" w:after="0"/>
        <w:ind w:firstLine="567"/>
        <w:jc w:val="both"/>
      </w:pPr>
    </w:p>
    <w:p w:rsidR="00A43FAE" w:rsidRDefault="00A43FAE" w:rsidP="00A43FAE">
      <w:pPr>
        <w:spacing w:before="0" w:after="0"/>
        <w:ind w:firstLine="567"/>
        <w:jc w:val="both"/>
      </w:pPr>
      <w:r>
        <w:t>§ 2º No caso previsto no § 1º, a nova proposta arquitetônica deverá contemplara arborização urbana no passeio público aos moldes desta Lei, a encargo do empreendedor.</w:t>
      </w:r>
    </w:p>
    <w:p w:rsidR="00A43FAE" w:rsidRDefault="00A43FAE" w:rsidP="00A43FAE">
      <w:pPr>
        <w:spacing w:before="0" w:after="0"/>
        <w:ind w:firstLine="567"/>
        <w:jc w:val="both"/>
      </w:pPr>
    </w:p>
    <w:p w:rsidR="00813CCC" w:rsidRDefault="00A43FAE" w:rsidP="00A43FAE">
      <w:pPr>
        <w:spacing w:before="0" w:after="0"/>
        <w:ind w:firstLine="567"/>
        <w:jc w:val="both"/>
      </w:pPr>
      <w:r>
        <w:t xml:space="preserve">§ 3º Para aprovação de edificações cuja testada para via pública for superior a 20 metros, deverá ser apresentado projeto de arborização urbana a ser protocolado na </w:t>
      </w:r>
      <w:r>
        <w:rPr>
          <w:color w:val="000000"/>
        </w:rPr>
        <w:t>Secretaria Municipal de Meio Ambiente</w:t>
      </w:r>
      <w:r>
        <w:t>.</w:t>
      </w:r>
    </w:p>
    <w:p w:rsidR="00A43FAE" w:rsidRDefault="00A43FAE" w:rsidP="00A43FAE">
      <w:pPr>
        <w:spacing w:before="0" w:after="0"/>
        <w:ind w:firstLine="567"/>
        <w:jc w:val="both"/>
      </w:pPr>
    </w:p>
    <w:p w:rsidR="006A3F0C" w:rsidRDefault="00BF74E8" w:rsidP="00DB79EF">
      <w:pPr>
        <w:spacing w:after="269"/>
        <w:jc w:val="center"/>
      </w:pPr>
      <w:r>
        <w:rPr>
          <w:color w:val="000000"/>
        </w:rPr>
        <w:t>CAPÍTULO XI  </w:t>
      </w:r>
    </w:p>
    <w:p w:rsidR="006A3F0C" w:rsidRDefault="00BF74E8" w:rsidP="00DB79EF">
      <w:pPr>
        <w:spacing w:after="200"/>
        <w:jc w:val="center"/>
        <w:rPr>
          <w:color w:val="000000"/>
        </w:rPr>
      </w:pPr>
      <w:r>
        <w:rPr>
          <w:color w:val="000000"/>
        </w:rPr>
        <w:t>DA REMOÇÃO</w:t>
      </w:r>
    </w:p>
    <w:p w:rsidR="007D2A04" w:rsidRDefault="007D2A04" w:rsidP="00611787">
      <w:pPr>
        <w:spacing w:after="0" w:line="160" w:lineRule="exact"/>
        <w:jc w:val="center"/>
      </w:pPr>
    </w:p>
    <w:p w:rsidR="006A3F0C" w:rsidRDefault="00A43FAE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Art. 30</w:t>
      </w:r>
      <w:r w:rsidR="00BF74E8">
        <w:rPr>
          <w:color w:val="000000"/>
        </w:rPr>
        <w:t>. A remoção de exemplares arbóreos poderá ser realizada, excepcionalmente, e de acordo com a avaliação técnica e licenciamento da Secretaria Municipal de Meio Ambiente, nos seguintes casos:</w:t>
      </w: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 </w:t>
      </w:r>
      <w:r w:rsidR="00A43FAE">
        <w:rPr>
          <w:color w:val="000000"/>
        </w:rPr>
        <w:t>- q</w:t>
      </w:r>
      <w:r w:rsidR="00813CCC">
        <w:rPr>
          <w:color w:val="000000"/>
        </w:rPr>
        <w:t>uando</w:t>
      </w:r>
      <w:r>
        <w:rPr>
          <w:color w:val="000000"/>
        </w:rPr>
        <w:t xml:space="preserve"> o corte for indispensável à realização de obra, após comprovação técnica da inexistência de alternativa locacional;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II </w:t>
      </w:r>
      <w:r w:rsidR="00A43FAE">
        <w:rPr>
          <w:color w:val="000000"/>
        </w:rPr>
        <w:t>- q</w:t>
      </w:r>
      <w:r w:rsidR="00813CCC">
        <w:rPr>
          <w:color w:val="000000"/>
        </w:rPr>
        <w:t>uando</w:t>
      </w:r>
      <w:r>
        <w:rPr>
          <w:color w:val="000000"/>
        </w:rPr>
        <w:t xml:space="preserve"> o estado fitossanitário da árvore o justificar;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III </w:t>
      </w:r>
      <w:r w:rsidR="00813CCC">
        <w:rPr>
          <w:color w:val="000000"/>
        </w:rPr>
        <w:t xml:space="preserve">- </w:t>
      </w:r>
      <w:r w:rsidR="00A43FAE">
        <w:rPr>
          <w:color w:val="000000"/>
        </w:rPr>
        <w:t>q</w:t>
      </w:r>
      <w:r w:rsidR="00813CCC">
        <w:rPr>
          <w:color w:val="000000"/>
        </w:rPr>
        <w:t>uando</w:t>
      </w:r>
      <w:r>
        <w:rPr>
          <w:color w:val="000000"/>
        </w:rPr>
        <w:t xml:space="preserve"> a árvore apresentar risco iminente de queda;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IV </w:t>
      </w:r>
      <w:r w:rsidR="00A43FAE">
        <w:rPr>
          <w:color w:val="000000"/>
        </w:rPr>
        <w:t>- q</w:t>
      </w:r>
      <w:r w:rsidR="00813CCC">
        <w:rPr>
          <w:color w:val="000000"/>
        </w:rPr>
        <w:t>uando</w:t>
      </w:r>
      <w:r>
        <w:rPr>
          <w:color w:val="000000"/>
        </w:rPr>
        <w:t xml:space="preserve"> o plantio irregular ou a propagação espontânea de espécies arbóreas impossibilitarem o desenvolvimento adequado de árvores vizinhas;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 </w:t>
      </w:r>
      <w:r w:rsidR="00813CCC">
        <w:rPr>
          <w:color w:val="000000"/>
        </w:rPr>
        <w:t xml:space="preserve">- </w:t>
      </w:r>
      <w:r w:rsidR="00A43FAE">
        <w:rPr>
          <w:color w:val="000000"/>
        </w:rPr>
        <w:t>q</w:t>
      </w:r>
      <w:r w:rsidR="00813CCC">
        <w:rPr>
          <w:color w:val="000000"/>
        </w:rPr>
        <w:t>uando</w:t>
      </w:r>
      <w:r>
        <w:rPr>
          <w:color w:val="000000"/>
        </w:rPr>
        <w:t xml:space="preserve"> se tratar de espécie com princípios tóxicos;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VI </w:t>
      </w:r>
      <w:r w:rsidR="00813CCC">
        <w:rPr>
          <w:color w:val="000000"/>
        </w:rPr>
        <w:t xml:space="preserve">- </w:t>
      </w:r>
      <w:r w:rsidR="00A43FAE">
        <w:rPr>
          <w:color w:val="000000"/>
        </w:rPr>
        <w:t>q</w:t>
      </w:r>
      <w:r w:rsidR="00813CCC">
        <w:rPr>
          <w:color w:val="000000"/>
        </w:rPr>
        <w:t>uando</w:t>
      </w:r>
      <w:r>
        <w:rPr>
          <w:color w:val="000000"/>
        </w:rPr>
        <w:t xml:space="preserve"> se tratar de espécie causadora de prejuízo à saúde das pessoas, mediante atestado médico;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VII </w:t>
      </w:r>
      <w:r w:rsidR="00A43FAE">
        <w:rPr>
          <w:color w:val="000000"/>
        </w:rPr>
        <w:t>- q</w:t>
      </w:r>
      <w:r w:rsidR="00813CCC">
        <w:rPr>
          <w:color w:val="000000"/>
        </w:rPr>
        <w:t>uando</w:t>
      </w:r>
      <w:r>
        <w:rPr>
          <w:color w:val="000000"/>
        </w:rPr>
        <w:t xml:space="preserve"> se tratar de espécie causadora de prejuízo à biodiversidade local (invasoras); e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VIII </w:t>
      </w:r>
      <w:r w:rsidR="00813CCC">
        <w:rPr>
          <w:color w:val="000000"/>
        </w:rPr>
        <w:t xml:space="preserve">- </w:t>
      </w:r>
      <w:r w:rsidR="00A43FAE">
        <w:rPr>
          <w:color w:val="000000"/>
        </w:rPr>
        <w:t>e</w:t>
      </w:r>
      <w:r w:rsidR="00813CCC">
        <w:rPr>
          <w:color w:val="000000"/>
        </w:rPr>
        <w:t>m</w:t>
      </w:r>
      <w:r>
        <w:rPr>
          <w:color w:val="000000"/>
        </w:rPr>
        <w:t xml:space="preserve"> caso de interesse público, quando justificado e comprovado através de laudo técnico próprio, da Secretaria Municipal de Meio Ambiente.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§ 1º</w:t>
      </w:r>
      <w:r w:rsidR="00A43FAE">
        <w:rPr>
          <w:color w:val="000000"/>
        </w:rPr>
        <w:t xml:space="preserve"> A remoção do (s) exemplar (es) e</w:t>
      </w:r>
      <w:r>
        <w:rPr>
          <w:color w:val="000000"/>
        </w:rPr>
        <w:t xml:space="preserve">m todos os casos elencados nos incisos anteriores, somente </w:t>
      </w:r>
      <w:r w:rsidR="00A43FAE">
        <w:rPr>
          <w:color w:val="000000"/>
        </w:rPr>
        <w:t xml:space="preserve">poderá ser executada </w:t>
      </w:r>
      <w:r>
        <w:rPr>
          <w:color w:val="000000"/>
        </w:rPr>
        <w:t>após a realização de vistoria prévia e o licenciamento por parte da Secret</w:t>
      </w:r>
      <w:r w:rsidR="00EA784F">
        <w:rPr>
          <w:color w:val="000000"/>
        </w:rPr>
        <w:t xml:space="preserve">aria Municipal de Meio Ambiente. </w:t>
      </w:r>
      <w:r w:rsidR="00EA784F" w:rsidRPr="00EA784F">
        <w:rPr>
          <w:color w:val="000000"/>
        </w:rPr>
        <w:t>Excetuam-se os casos previstos no Código Florestal Federal relativamente ao interesse da defesa civil destinados à prevenção e mitigação de acidentes em áreas urbanas.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§ 2º A Secretaria Municipal de Meio Ambiente poderá indicar a remoção ou a substituição, a critério técnico, de plantas inadequadas para a Arborização Urbana e mudas espontâneas no passeio público ou indevidamente plantadas, no caso de espécies incompatíveis. 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EA784F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31</w:t>
      </w:r>
      <w:r w:rsidR="00BF74E8">
        <w:rPr>
          <w:color w:val="000000"/>
        </w:rPr>
        <w:t>. No caso de supressão de formações florestais pertencentes ao Bioma Mata Atlântica, deverá ser seguido o disposto na legislação pertinente.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§ 1º Nos casos de supressão de exemplares nativos plantados, com a devida autorização, é isenta a reposição florestal obrigatória.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§ 2º Nos casos de supressão de exemplares nativos plantados localizados em passeio público ou canteiros, deverá ser realizada a substituição imediata de uma muda para cada planta removida, observado o disposto no Anexo II, e prioritariamente no mesmo local da supressão.</w:t>
      </w:r>
    </w:p>
    <w:p w:rsidR="00813CCC" w:rsidRDefault="00813CCC" w:rsidP="00813CCC">
      <w:pPr>
        <w:spacing w:before="0" w:after="0"/>
        <w:ind w:firstLine="567"/>
        <w:jc w:val="both"/>
      </w:pPr>
    </w:p>
    <w:p w:rsidR="006A3F0C" w:rsidRDefault="00BF74E8" w:rsidP="00813CCC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§ 3º Os procedimentos adotados, isoladamente ou combinados, para a reposição de árvores, poderão ser estabelecidos através de:</w:t>
      </w:r>
    </w:p>
    <w:p w:rsidR="00813CCC" w:rsidRPr="0001297E" w:rsidRDefault="00813CCC" w:rsidP="0001297E"/>
    <w:p w:rsidR="006A3F0C" w:rsidRDefault="00BF74E8" w:rsidP="00EA784F">
      <w:pPr>
        <w:pStyle w:val="PargrafodaLista"/>
        <w:numPr>
          <w:ilvl w:val="0"/>
          <w:numId w:val="8"/>
        </w:numPr>
        <w:ind w:left="567" w:hanging="141"/>
        <w:jc w:val="both"/>
      </w:pPr>
      <w:r w:rsidRPr="0001297E">
        <w:t xml:space="preserve">projetos de reflorestamento, adensamento, enriquecimento e condução da regeneração natural, em conformidade com a qualidade do sítio, as espécies, o modo de propagação, os tratos silviculturais, as medidas de proteção adotadas e o estágio </w:t>
      </w:r>
      <w:proofErr w:type="spellStart"/>
      <w:r w:rsidRPr="0001297E">
        <w:t>sucessional</w:t>
      </w:r>
      <w:proofErr w:type="spellEnd"/>
      <w:r w:rsidRPr="0001297E">
        <w:t xml:space="preserve">; </w:t>
      </w:r>
      <w:r w:rsidR="00EA784F">
        <w:t>e</w:t>
      </w:r>
    </w:p>
    <w:p w:rsidR="0001297E" w:rsidRPr="0001297E" w:rsidRDefault="0001297E" w:rsidP="0001297E">
      <w:pPr>
        <w:pStyle w:val="PargrafodaLista"/>
      </w:pPr>
    </w:p>
    <w:p w:rsidR="006A3F0C" w:rsidRDefault="00BF74E8" w:rsidP="0001297E">
      <w:pPr>
        <w:pStyle w:val="PargrafodaLista"/>
        <w:numPr>
          <w:ilvl w:val="0"/>
          <w:numId w:val="8"/>
        </w:numPr>
      </w:pPr>
      <w:r w:rsidRPr="0001297E">
        <w:t>outros procedimentos, de acordo com a legislação vigente.</w:t>
      </w:r>
    </w:p>
    <w:p w:rsidR="00611787" w:rsidRDefault="00611787" w:rsidP="00EA784F">
      <w:pPr>
        <w:spacing w:before="0" w:after="0"/>
        <w:jc w:val="center"/>
      </w:pPr>
    </w:p>
    <w:p w:rsidR="00EA784F" w:rsidRDefault="00EA784F" w:rsidP="00EA784F">
      <w:pPr>
        <w:spacing w:before="0" w:after="0"/>
        <w:jc w:val="center"/>
      </w:pPr>
      <w:r>
        <w:t>CAPÍTULO XII</w:t>
      </w:r>
    </w:p>
    <w:p w:rsidR="00EA784F" w:rsidRDefault="00EA784F" w:rsidP="00EA784F">
      <w:pPr>
        <w:spacing w:before="0" w:after="0"/>
        <w:jc w:val="center"/>
      </w:pPr>
    </w:p>
    <w:p w:rsidR="00EA784F" w:rsidRDefault="00EA784F" w:rsidP="00EA784F">
      <w:pPr>
        <w:spacing w:before="0" w:after="0"/>
        <w:jc w:val="center"/>
      </w:pPr>
      <w:r>
        <w:lastRenderedPageBreak/>
        <w:t>DOS SERVIÇOS CONCEDIDOS</w:t>
      </w:r>
    </w:p>
    <w:p w:rsidR="007D2A04" w:rsidRDefault="007D2A04" w:rsidP="00EA784F">
      <w:pPr>
        <w:spacing w:before="0" w:after="0"/>
        <w:jc w:val="center"/>
      </w:pPr>
    </w:p>
    <w:p w:rsidR="00EA784F" w:rsidRDefault="00EA784F" w:rsidP="00611787">
      <w:pPr>
        <w:spacing w:before="0" w:after="0" w:line="120" w:lineRule="exact"/>
        <w:ind w:firstLine="567"/>
        <w:jc w:val="both"/>
      </w:pPr>
    </w:p>
    <w:p w:rsidR="00EA784F" w:rsidRDefault="00EA784F" w:rsidP="00EA784F">
      <w:pPr>
        <w:spacing w:before="0" w:after="0"/>
        <w:ind w:firstLine="567"/>
        <w:jc w:val="both"/>
      </w:pPr>
      <w:r>
        <w:t>Art. 32. As concessionárias de serviços públicos que demandarem manejo de vegetação para as execuções de suas atividades, no que tange à arborização urbana, bem como para a manutenção dos serviços devem, além da licença ambiental própria para tal fim, buscar junto à SEMMA a autorização municipal para atuação no Município.</w:t>
      </w:r>
    </w:p>
    <w:p w:rsidR="00EA784F" w:rsidRDefault="00EA784F" w:rsidP="00EA784F">
      <w:pPr>
        <w:spacing w:before="0" w:after="0"/>
        <w:ind w:firstLine="567"/>
        <w:jc w:val="both"/>
      </w:pPr>
    </w:p>
    <w:p w:rsidR="00EA784F" w:rsidRDefault="00EA784F" w:rsidP="00EA784F">
      <w:pPr>
        <w:spacing w:before="0" w:after="0"/>
        <w:ind w:firstLine="567"/>
        <w:jc w:val="both"/>
      </w:pPr>
      <w:r>
        <w:t>Parágrafo único. A autorização que trata o caput deste artigo, pode ser substituída por Convênio Próprio, firmado junto a SEMMA.</w:t>
      </w:r>
    </w:p>
    <w:p w:rsidR="0001297E" w:rsidRPr="0001297E" w:rsidRDefault="0001297E" w:rsidP="0001297E">
      <w:pPr>
        <w:pStyle w:val="PargrafodaLista"/>
      </w:pPr>
    </w:p>
    <w:p w:rsidR="006A3F0C" w:rsidRDefault="00BF74E8" w:rsidP="00DB79EF">
      <w:pPr>
        <w:spacing w:after="269"/>
        <w:jc w:val="center"/>
      </w:pPr>
      <w:r>
        <w:rPr>
          <w:color w:val="000000"/>
        </w:rPr>
        <w:t xml:space="preserve">CAPÍTULO XII </w:t>
      </w:r>
    </w:p>
    <w:p w:rsidR="006A3F0C" w:rsidRDefault="00BF74E8" w:rsidP="00DB79EF">
      <w:pPr>
        <w:spacing w:after="269"/>
        <w:jc w:val="center"/>
      </w:pPr>
      <w:r>
        <w:rPr>
          <w:color w:val="000000"/>
        </w:rPr>
        <w:t>DISPOSIÇÕES FINAIS</w:t>
      </w:r>
    </w:p>
    <w:p w:rsidR="00EA784F" w:rsidRDefault="00EA784F" w:rsidP="00611787">
      <w:pPr>
        <w:spacing w:before="0" w:after="0" w:line="100" w:lineRule="exact"/>
        <w:ind w:firstLine="567"/>
        <w:jc w:val="both"/>
        <w:rPr>
          <w:color w:val="000000"/>
        </w:rPr>
      </w:pPr>
    </w:p>
    <w:p w:rsidR="00EA784F" w:rsidRDefault="00EA784F" w:rsidP="0001297E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33.</w:t>
      </w:r>
      <w:r w:rsidRPr="00EA784F">
        <w:rPr>
          <w:color w:val="000000"/>
        </w:rPr>
        <w:t xml:space="preserve"> Passeios e calçadas existentes deverão se adequar ao disposto na presente Lei, na medida em que forem sendo reformados, principalmente no que tange as dimensões mínimas de canteiros.</w:t>
      </w:r>
    </w:p>
    <w:p w:rsidR="00EA784F" w:rsidRDefault="00EA784F" w:rsidP="0001297E">
      <w:pPr>
        <w:spacing w:before="0" w:after="0"/>
        <w:ind w:firstLine="567"/>
        <w:jc w:val="both"/>
        <w:rPr>
          <w:color w:val="000000"/>
        </w:rPr>
      </w:pPr>
    </w:p>
    <w:p w:rsidR="006A3F0C" w:rsidRDefault="00EA784F" w:rsidP="0001297E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34</w:t>
      </w:r>
      <w:r w:rsidR="00BF74E8">
        <w:rPr>
          <w:color w:val="000000"/>
        </w:rPr>
        <w:t>. As infrações às disposições desta Lei serão punidas de acordo com</w:t>
      </w:r>
      <w:r>
        <w:rPr>
          <w:color w:val="000000"/>
        </w:rPr>
        <w:t xml:space="preserve"> a legislação ambiental vigente, aplicadas conjuntamente com as leis muni</w:t>
      </w:r>
      <w:r w:rsidR="007D2A04">
        <w:rPr>
          <w:color w:val="000000"/>
        </w:rPr>
        <w:t>cipais de posturas e edificações.</w:t>
      </w:r>
    </w:p>
    <w:p w:rsidR="0001297E" w:rsidRDefault="0001297E" w:rsidP="0001297E">
      <w:pPr>
        <w:spacing w:before="0" w:after="0"/>
        <w:ind w:firstLine="567"/>
        <w:jc w:val="both"/>
      </w:pPr>
    </w:p>
    <w:p w:rsidR="006A3F0C" w:rsidRDefault="00EA784F" w:rsidP="0001297E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35</w:t>
      </w:r>
      <w:r w:rsidR="00BF74E8">
        <w:rPr>
          <w:color w:val="000000"/>
        </w:rPr>
        <w:t>. O proprietário é responsável por zelar pela arborização existente no passeio público contíguo ao seu imóvel, respondendo solidariamente por infrações às disposições desta Lei.</w:t>
      </w:r>
    </w:p>
    <w:p w:rsidR="0001297E" w:rsidRDefault="0001297E" w:rsidP="0001297E">
      <w:pPr>
        <w:spacing w:before="0" w:after="0"/>
        <w:ind w:firstLine="567"/>
        <w:jc w:val="both"/>
      </w:pPr>
    </w:p>
    <w:p w:rsidR="006A3F0C" w:rsidRDefault="00EA784F" w:rsidP="0001297E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36</w:t>
      </w:r>
      <w:r w:rsidR="00BF74E8">
        <w:rPr>
          <w:color w:val="000000"/>
        </w:rPr>
        <w:t>. Excetuam-se das disposições vigentes nesta Lei os casos de absoluta força maior, assim considerados pelo Corpo de Bombeiros e Defesa Civil do Município de Farroupilha.</w:t>
      </w:r>
    </w:p>
    <w:p w:rsidR="0001297E" w:rsidRDefault="0001297E" w:rsidP="0001297E">
      <w:pPr>
        <w:spacing w:before="0" w:after="0"/>
        <w:ind w:firstLine="567"/>
        <w:jc w:val="both"/>
      </w:pPr>
    </w:p>
    <w:p w:rsidR="006A3F0C" w:rsidRDefault="00BF74E8" w:rsidP="0001297E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3</w:t>
      </w:r>
      <w:r w:rsidR="00EA784F">
        <w:rPr>
          <w:color w:val="000000"/>
        </w:rPr>
        <w:t>7</w:t>
      </w:r>
      <w:r>
        <w:rPr>
          <w:color w:val="000000"/>
        </w:rPr>
        <w:t>. Os casos omissos serão deliberados pela Comissão Técnica Multidisciplinar da Secretaria Municipal de Meio Ambiente.</w:t>
      </w:r>
    </w:p>
    <w:p w:rsidR="0001297E" w:rsidRDefault="0001297E" w:rsidP="0001297E">
      <w:pPr>
        <w:spacing w:before="0" w:after="0"/>
        <w:ind w:firstLine="567"/>
        <w:jc w:val="both"/>
      </w:pPr>
    </w:p>
    <w:p w:rsidR="006A3F0C" w:rsidRDefault="00EA784F" w:rsidP="0001297E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38</w:t>
      </w:r>
      <w:r w:rsidR="00BF74E8">
        <w:rPr>
          <w:color w:val="000000"/>
        </w:rPr>
        <w:t>. As disposições desta Lei também são válidas para todas as obras públicas realizadas no âmbito municipal e para áreas institucionais.</w:t>
      </w:r>
    </w:p>
    <w:p w:rsidR="0001297E" w:rsidRDefault="0001297E" w:rsidP="0001297E">
      <w:pPr>
        <w:spacing w:before="0" w:after="0"/>
        <w:ind w:firstLine="567"/>
        <w:jc w:val="both"/>
      </w:pPr>
    </w:p>
    <w:p w:rsidR="006A3F0C" w:rsidRDefault="00BF74E8" w:rsidP="0001297E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Parágrafo único. Projetos paisagísticos contratados ou elaborados pelo Poder Público Municipal deverão obrigatoriamente cumprir as disposições da presente Lei. </w:t>
      </w:r>
    </w:p>
    <w:p w:rsidR="0001297E" w:rsidRDefault="0001297E" w:rsidP="0001297E">
      <w:pPr>
        <w:spacing w:before="0" w:after="0"/>
        <w:ind w:firstLine="567"/>
        <w:jc w:val="both"/>
      </w:pPr>
    </w:p>
    <w:p w:rsidR="006A3F0C" w:rsidRDefault="00EA784F" w:rsidP="0001297E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39</w:t>
      </w:r>
      <w:r w:rsidR="00BF74E8">
        <w:rPr>
          <w:color w:val="000000"/>
        </w:rPr>
        <w:t>. São permitidas parcerias público-privadas, convênios e outras formas de contratação previstas em lei que garantam e viabilizem a implantação e manutenção da Arborização Urbana.</w:t>
      </w:r>
    </w:p>
    <w:p w:rsidR="0001297E" w:rsidRDefault="0001297E" w:rsidP="0001297E">
      <w:pPr>
        <w:spacing w:before="0" w:after="0"/>
        <w:ind w:firstLine="567"/>
        <w:jc w:val="both"/>
      </w:pPr>
    </w:p>
    <w:p w:rsidR="006A3F0C" w:rsidRDefault="00EA784F" w:rsidP="0001297E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40</w:t>
      </w:r>
      <w:r w:rsidR="00BF74E8">
        <w:rPr>
          <w:color w:val="000000"/>
        </w:rPr>
        <w:t xml:space="preserve">. O Município poderá instalar protetores, como forma de reduzir a depredação, podendo utilizar-se de parcerias com entidades </w:t>
      </w:r>
      <w:r w:rsidR="0001297E">
        <w:rPr>
          <w:color w:val="000000"/>
        </w:rPr>
        <w:t>públicas</w:t>
      </w:r>
      <w:r w:rsidR="00BF74E8">
        <w:rPr>
          <w:color w:val="000000"/>
        </w:rPr>
        <w:t xml:space="preserve"> e privadas.</w:t>
      </w:r>
    </w:p>
    <w:p w:rsidR="00EA784F" w:rsidRDefault="00EA784F" w:rsidP="0001297E">
      <w:pPr>
        <w:spacing w:before="0" w:after="0"/>
        <w:ind w:firstLine="567"/>
        <w:jc w:val="both"/>
        <w:rPr>
          <w:color w:val="000000"/>
        </w:rPr>
      </w:pPr>
    </w:p>
    <w:p w:rsidR="00EA784F" w:rsidRDefault="00EA784F" w:rsidP="0001297E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Art. 41. </w:t>
      </w:r>
      <w:r w:rsidRPr="00EA784F">
        <w:rPr>
          <w:color w:val="000000"/>
        </w:rPr>
        <w:t>O Município de</w:t>
      </w:r>
      <w:r w:rsidR="007D2A04">
        <w:rPr>
          <w:color w:val="000000"/>
        </w:rPr>
        <w:t>verá regulamentar a atuação da Secretaria Municipal de Meio Ambiente</w:t>
      </w:r>
      <w:r w:rsidRPr="00EA784F">
        <w:rPr>
          <w:color w:val="000000"/>
        </w:rPr>
        <w:t xml:space="preserve"> no tocante a esta Lei com a implementação de Setor de Arborização, com responsável técnico habilitado, com devida Anotação ou Registro de Responsabilidade Técnica, para responder pela Arborização Urbana do Município.</w:t>
      </w:r>
    </w:p>
    <w:p w:rsidR="0001297E" w:rsidRDefault="0001297E" w:rsidP="0001297E">
      <w:pPr>
        <w:spacing w:before="0" w:after="0"/>
        <w:ind w:firstLine="567"/>
        <w:jc w:val="both"/>
      </w:pPr>
    </w:p>
    <w:p w:rsidR="006A3F0C" w:rsidRDefault="00EA784F" w:rsidP="0001297E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Art. 42</w:t>
      </w:r>
      <w:r w:rsidR="00BF74E8">
        <w:rPr>
          <w:color w:val="000000"/>
        </w:rPr>
        <w:t>. Esta Lei entra</w:t>
      </w:r>
      <w:r>
        <w:rPr>
          <w:color w:val="000000"/>
        </w:rPr>
        <w:t>rá</w:t>
      </w:r>
      <w:r w:rsidR="00BF74E8">
        <w:rPr>
          <w:color w:val="000000"/>
        </w:rPr>
        <w:t xml:space="preserve"> em vigor na data de sua publicação.</w:t>
      </w:r>
    </w:p>
    <w:p w:rsidR="0001297E" w:rsidRDefault="0001297E" w:rsidP="0001297E">
      <w:pPr>
        <w:spacing w:before="0" w:after="0"/>
        <w:ind w:firstLine="567"/>
        <w:jc w:val="both"/>
      </w:pPr>
    </w:p>
    <w:p w:rsidR="006A3F0C" w:rsidRDefault="007D2A04" w:rsidP="0001297E">
      <w:pPr>
        <w:spacing w:after="269"/>
        <w:ind w:firstLine="567"/>
      </w:pPr>
      <w:r>
        <w:rPr>
          <w:color w:val="000000"/>
        </w:rPr>
        <w:t xml:space="preserve">GABINETE DO PREFEITO MUNICIPAL </w:t>
      </w:r>
      <w:r w:rsidR="00BF74E8">
        <w:rPr>
          <w:color w:val="000000"/>
        </w:rPr>
        <w:t xml:space="preserve">DE FARROUPILHA, RS, </w:t>
      </w:r>
      <w:r>
        <w:rPr>
          <w:color w:val="000000"/>
        </w:rPr>
        <w:t xml:space="preserve">07 de agosto de </w:t>
      </w:r>
      <w:r w:rsidR="00BF74E8">
        <w:rPr>
          <w:color w:val="000000"/>
        </w:rPr>
        <w:t>2019.</w:t>
      </w:r>
    </w:p>
    <w:p w:rsidR="006A3F0C" w:rsidRDefault="00BF74E8" w:rsidP="00DB79EF">
      <w:pPr>
        <w:spacing w:after="269"/>
      </w:pPr>
      <w:r>
        <w:lastRenderedPageBreak/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6A3F0C" w:rsidRDefault="00BF74E8" w:rsidP="00DB79EF">
      <w:pPr>
        <w:spacing w:after="269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6A3F0C" w:rsidRDefault="00BF74E8" w:rsidP="00DB79EF">
      <w:pPr>
        <w:spacing w:after="269"/>
      </w:pPr>
      <w:r>
        <w:rPr>
          <w:rFonts w:ascii="Times New Roman" w:hAnsi="Times New Roman"/>
          <w:color w:val="000000"/>
          <w:sz w:val="22"/>
        </w:rPr>
        <w:t> </w:t>
      </w:r>
    </w:p>
    <w:p w:rsidR="00D17E34" w:rsidRPr="00D17E34" w:rsidRDefault="00BF74E8" w:rsidP="00611787">
      <w:pPr>
        <w:spacing w:after="269"/>
        <w:jc w:val="center"/>
        <w:rPr>
          <w:rFonts w:eastAsia="Lucida Sans Unicode" w:cs="Arial"/>
          <w:b/>
          <w:kern w:val="2"/>
        </w:rPr>
      </w:pPr>
      <w:r>
        <w:br w:type="page"/>
      </w:r>
      <w:r w:rsidR="00D17E34" w:rsidRPr="00D17E34">
        <w:rPr>
          <w:rFonts w:eastAsia="Lucida Sans Unicode" w:cs="Arial"/>
          <w:b/>
          <w:kern w:val="2"/>
        </w:rPr>
        <w:lastRenderedPageBreak/>
        <w:t>ANEXO I – MUDA PADRÃO</w:t>
      </w:r>
    </w:p>
    <w:p w:rsidR="00D17E34" w:rsidRDefault="00D17E34" w:rsidP="00D17E34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  <w:sz w:val="24"/>
          <w:szCs w:val="24"/>
        </w:rPr>
      </w:pPr>
    </w:p>
    <w:p w:rsidR="00D17E34" w:rsidRDefault="00D17E34" w:rsidP="00D17E34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kern w:val="2"/>
          <w:sz w:val="24"/>
          <w:szCs w:val="24"/>
        </w:rPr>
      </w:pPr>
      <w:r>
        <w:rPr>
          <w:noProof/>
          <w:lang w:bidi="ar-SA"/>
        </w:rPr>
        <w:drawing>
          <wp:inline distT="0" distB="0" distL="0" distR="635">
            <wp:extent cx="5886450" cy="5318125"/>
            <wp:effectExtent l="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18" r="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3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34" w:rsidRPr="00BC0745" w:rsidRDefault="00D17E34" w:rsidP="00D17E34">
      <w:pPr>
        <w:pStyle w:val="Legenda"/>
        <w:jc w:val="center"/>
        <w:rPr>
          <w:b w:val="0"/>
          <w:color w:val="auto"/>
        </w:rPr>
      </w:pPr>
      <w:r w:rsidRPr="00BC0745">
        <w:rPr>
          <w:b w:val="0"/>
          <w:color w:val="auto"/>
        </w:rPr>
        <w:t xml:space="preserve">Figura </w:t>
      </w:r>
      <w:r w:rsidR="00B038A1" w:rsidRPr="00BC0745">
        <w:rPr>
          <w:b w:val="0"/>
          <w:color w:val="auto"/>
        </w:rPr>
        <w:fldChar w:fldCharType="begin"/>
      </w:r>
      <w:r w:rsidRPr="00BC0745">
        <w:rPr>
          <w:b w:val="0"/>
          <w:color w:val="auto"/>
        </w:rPr>
        <w:instrText>SEQ Figura \* ARABIC</w:instrText>
      </w:r>
      <w:r w:rsidR="00B038A1" w:rsidRPr="00BC0745">
        <w:rPr>
          <w:b w:val="0"/>
          <w:color w:val="auto"/>
        </w:rPr>
        <w:fldChar w:fldCharType="separate"/>
      </w:r>
      <w:r w:rsidRPr="00BC0745">
        <w:rPr>
          <w:b w:val="0"/>
          <w:color w:val="auto"/>
        </w:rPr>
        <w:t>1</w:t>
      </w:r>
      <w:r w:rsidR="00B038A1" w:rsidRPr="00BC0745">
        <w:rPr>
          <w:b w:val="0"/>
          <w:color w:val="auto"/>
        </w:rPr>
        <w:fldChar w:fldCharType="end"/>
      </w:r>
      <w:r w:rsidRPr="00BC0745">
        <w:rPr>
          <w:b w:val="0"/>
          <w:color w:val="auto"/>
        </w:rPr>
        <w:t>: DETALHE DE CORTE DO PASSEIO PÚBLICO</w:t>
      </w:r>
    </w:p>
    <w:p w:rsidR="00D17E34" w:rsidRDefault="00D17E34" w:rsidP="00A53DE7">
      <w:pPr>
        <w:spacing w:after="269"/>
        <w:jc w:val="center"/>
        <w:rPr>
          <w:b/>
          <w:color w:val="000000"/>
        </w:rPr>
      </w:pPr>
    </w:p>
    <w:p w:rsidR="00D17E34" w:rsidRDefault="00D17E34" w:rsidP="00A53DE7">
      <w:pPr>
        <w:spacing w:after="269"/>
        <w:jc w:val="center"/>
        <w:rPr>
          <w:b/>
          <w:color w:val="000000"/>
        </w:rPr>
      </w:pPr>
    </w:p>
    <w:p w:rsidR="00D17E34" w:rsidRDefault="00D17E34" w:rsidP="00A53DE7">
      <w:pPr>
        <w:spacing w:after="269"/>
        <w:jc w:val="center"/>
        <w:rPr>
          <w:b/>
          <w:color w:val="000000"/>
        </w:rPr>
      </w:pPr>
    </w:p>
    <w:p w:rsidR="00D17E34" w:rsidRDefault="00D17E34" w:rsidP="00A53DE7">
      <w:pPr>
        <w:spacing w:after="269"/>
        <w:jc w:val="center"/>
        <w:rPr>
          <w:b/>
          <w:color w:val="000000"/>
        </w:rPr>
      </w:pPr>
    </w:p>
    <w:p w:rsidR="00D17E34" w:rsidRDefault="00D17E34" w:rsidP="00A53DE7">
      <w:pPr>
        <w:spacing w:after="269"/>
        <w:jc w:val="center"/>
        <w:rPr>
          <w:b/>
          <w:color w:val="000000"/>
        </w:rPr>
      </w:pPr>
    </w:p>
    <w:p w:rsidR="00BC0745" w:rsidRPr="00BC0745" w:rsidRDefault="00BC0745" w:rsidP="00BC0745">
      <w:pPr>
        <w:pStyle w:val="Legenda"/>
        <w:jc w:val="center"/>
        <w:rPr>
          <w:rFonts w:eastAsia="Lucida Sans Unicode" w:cs="Arial"/>
          <w:kern w:val="2"/>
          <w:sz w:val="20"/>
          <w:szCs w:val="20"/>
        </w:rPr>
      </w:pPr>
      <w:r w:rsidRPr="00BC0745">
        <w:rPr>
          <w:rFonts w:eastAsia="Lucida Sans Unicode" w:cs="Arial"/>
          <w:color w:val="auto"/>
          <w:kern w:val="2"/>
          <w:sz w:val="20"/>
          <w:szCs w:val="20"/>
        </w:rPr>
        <w:lastRenderedPageBreak/>
        <w:t>ANEXO II – CANTEIROS E CALÇADA ECOLÓGICA</w:t>
      </w: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816600" cy="279082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0509" b="19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34" w:rsidRDefault="00BC0745" w:rsidP="00BC0745">
      <w:pPr>
        <w:spacing w:after="269"/>
        <w:jc w:val="center"/>
        <w:rPr>
          <w:b/>
          <w:color w:val="000000"/>
        </w:rPr>
      </w:pPr>
      <w:r>
        <w:t>Figura 2: DETALHE DA PLANTA BAIXA DO PASSEIO PÚBLICO COM CANTEIROS</w:t>
      </w:r>
    </w:p>
    <w:p w:rsidR="00BC0745" w:rsidRDefault="00BC0745" w:rsidP="00BC0745">
      <w:r>
        <w:rPr>
          <w:noProof/>
          <w:lang w:bidi="ar-SA"/>
        </w:rPr>
        <w:drawing>
          <wp:inline distT="0" distB="0" distL="0" distR="7620">
            <wp:extent cx="6031230" cy="4100830"/>
            <wp:effectExtent l="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08" t="3234" r="662" b="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45" w:rsidRPr="00BC0745" w:rsidRDefault="00BC0745" w:rsidP="00A53DE7">
      <w:pPr>
        <w:spacing w:after="269"/>
        <w:jc w:val="center"/>
        <w:rPr>
          <w:color w:val="000000"/>
        </w:rPr>
      </w:pPr>
      <w:r w:rsidRPr="00BC0745">
        <w:rPr>
          <w:color w:val="000000"/>
        </w:rPr>
        <w:t>Figura 3: CALÇADA ECOLÓGICA</w:t>
      </w:r>
    </w:p>
    <w:p w:rsidR="00BC0745" w:rsidRPr="00BC0745" w:rsidRDefault="00BC0745" w:rsidP="00BC0745">
      <w:pPr>
        <w:pStyle w:val="Legenda"/>
        <w:jc w:val="center"/>
        <w:rPr>
          <w:rFonts w:eastAsia="Lucida Sans Unicode" w:cs="Arial"/>
          <w:color w:val="auto"/>
          <w:kern w:val="2"/>
          <w:sz w:val="20"/>
          <w:szCs w:val="20"/>
        </w:rPr>
      </w:pPr>
      <w:bookmarkStart w:id="1" w:name="_Hlk9926220"/>
      <w:r w:rsidRPr="00BC0745">
        <w:rPr>
          <w:rFonts w:eastAsia="Lucida Sans Unicode" w:cs="Arial"/>
          <w:color w:val="auto"/>
          <w:kern w:val="2"/>
          <w:sz w:val="20"/>
          <w:szCs w:val="20"/>
        </w:rPr>
        <w:lastRenderedPageBreak/>
        <w:t>ANEXO III – ESPECIFICAÇÕES MÍNIMAS DAS MUDAS PARA PLANTIOS NA ARBORIZAÇÃO URBANA NO ÂMBITO DO MUNICÍPIO DE FARROUPILHA</w:t>
      </w:r>
      <w:bookmarkEnd w:id="1"/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b/>
          <w:kern w:val="2"/>
          <w:sz w:val="24"/>
          <w:szCs w:val="24"/>
        </w:rPr>
      </w:pP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b/>
          <w:kern w:val="2"/>
        </w:rPr>
      </w:pPr>
      <w:r w:rsidRPr="00BC0745">
        <w:rPr>
          <w:rFonts w:eastAsia="Lucida Sans Unicode" w:cs="Arial"/>
          <w:b/>
          <w:kern w:val="2"/>
        </w:rPr>
        <w:t>Palmeiras: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</w:rPr>
      </w:pPr>
      <w:r w:rsidRPr="00BC0745">
        <w:rPr>
          <w:rFonts w:eastAsia="Lucida Sans Unicode" w:cs="Arial"/>
          <w:kern w:val="2"/>
        </w:rPr>
        <w:t>Altura do estipe: 1,80 m</w:t>
      </w: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b/>
          <w:kern w:val="2"/>
        </w:rPr>
      </w:pPr>
      <w:r w:rsidRPr="00BC0745">
        <w:rPr>
          <w:rFonts w:eastAsia="Lucida Sans Unicode" w:cs="Arial"/>
          <w:kern w:val="2"/>
        </w:rPr>
        <w:t xml:space="preserve">Diâmetro a 1,3 m (DAP) do solo: </w:t>
      </w:r>
      <w:r w:rsidRPr="00BC0745">
        <w:rPr>
          <w:rFonts w:eastAsia="Lucida Sans Unicode" w:cs="Arial"/>
          <w:b/>
          <w:kern w:val="2"/>
        </w:rPr>
        <w:t>6,5cm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b/>
          <w:kern w:val="2"/>
        </w:rPr>
      </w:pPr>
      <w:r w:rsidRPr="00BC0745">
        <w:rPr>
          <w:rFonts w:eastAsia="Lucida Sans Unicode" w:cs="Arial"/>
          <w:b/>
          <w:kern w:val="2"/>
        </w:rPr>
        <w:t>Outras espécies arbóreas: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</w:rPr>
      </w:pPr>
      <w:r w:rsidRPr="00BC0745">
        <w:rPr>
          <w:rFonts w:eastAsia="Lucida Sans Unicode" w:cs="Arial"/>
          <w:kern w:val="2"/>
        </w:rPr>
        <w:t>Altura total: 1,8 m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</w:rPr>
      </w:pPr>
      <w:r w:rsidRPr="00BC0745">
        <w:rPr>
          <w:rFonts w:eastAsia="Lucida Sans Unicode" w:cs="Arial"/>
          <w:kern w:val="2"/>
        </w:rPr>
        <w:t xml:space="preserve">DAP: </w:t>
      </w:r>
      <w:r w:rsidRPr="00BC0745">
        <w:rPr>
          <w:rFonts w:eastAsia="Lucida Sans Unicode" w:cs="Arial"/>
          <w:b/>
          <w:kern w:val="2"/>
        </w:rPr>
        <w:t>2,5cm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b/>
          <w:kern w:val="2"/>
        </w:rPr>
      </w:pPr>
      <w:r w:rsidRPr="00BC0745">
        <w:rPr>
          <w:rFonts w:eastAsia="Lucida Sans Unicode" w:cs="Arial"/>
          <w:b/>
          <w:kern w:val="2"/>
        </w:rPr>
        <w:t>Outras especificações: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</w:rPr>
      </w:pPr>
      <w:r w:rsidRPr="00BC0745">
        <w:rPr>
          <w:rFonts w:eastAsia="Lucida Sans Unicode" w:cs="Arial"/>
          <w:kern w:val="2"/>
        </w:rPr>
        <w:t>- estar livre de pragas e doenças;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</w:rPr>
      </w:pPr>
      <w:r w:rsidRPr="00BC0745">
        <w:rPr>
          <w:rFonts w:eastAsia="Lucida Sans Unicode" w:cs="Arial"/>
          <w:kern w:val="2"/>
        </w:rPr>
        <w:t>- possuir raízes bem formadas e com vitalidade;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</w:rPr>
      </w:pPr>
      <w:r w:rsidRPr="00BC0745">
        <w:rPr>
          <w:rFonts w:eastAsia="Lucida Sans Unicode" w:cs="Arial"/>
          <w:kern w:val="2"/>
        </w:rPr>
        <w:t>- estar vigorosa, resistente e rustificada, capaz de sobreviver a pleno sol;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</w:rPr>
      </w:pPr>
      <w:r w:rsidRPr="00BC0745">
        <w:rPr>
          <w:rFonts w:eastAsia="Lucida Sans Unicode" w:cs="Arial"/>
          <w:kern w:val="2"/>
        </w:rPr>
        <w:t xml:space="preserve">- ter estado exposta a pleno sol no viveiro pelo período mínimo </w:t>
      </w:r>
      <w:proofErr w:type="gramStart"/>
      <w:r w:rsidRPr="00BC0745">
        <w:rPr>
          <w:rFonts w:eastAsia="Lucida Sans Unicode" w:cs="Arial"/>
          <w:kern w:val="2"/>
        </w:rPr>
        <w:t>6</w:t>
      </w:r>
      <w:proofErr w:type="gramEnd"/>
      <w:r w:rsidRPr="00BC0745">
        <w:rPr>
          <w:rFonts w:eastAsia="Lucida Sans Unicode" w:cs="Arial"/>
          <w:kern w:val="2"/>
        </w:rPr>
        <w:t xml:space="preserve"> meses;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</w:rPr>
      </w:pPr>
      <w:r w:rsidRPr="00BC0745">
        <w:rPr>
          <w:rFonts w:eastAsia="Lucida Sans Unicode" w:cs="Arial"/>
          <w:kern w:val="2"/>
        </w:rPr>
        <w:t xml:space="preserve">- ser originada de viveiro cadastrado no RENASEM; 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</w:rPr>
      </w:pPr>
      <w:r w:rsidRPr="00BC0745">
        <w:rPr>
          <w:rFonts w:eastAsia="Lucida Sans Unicode" w:cs="Arial"/>
          <w:kern w:val="2"/>
        </w:rPr>
        <w:t>- possuir fuste retilíneo, rijo e lenhoso sem deformações ou tortuosidades que comprometam o seu uso na arborização urbana;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</w:rPr>
      </w:pPr>
      <w:r w:rsidRPr="00BC0745">
        <w:rPr>
          <w:rFonts w:eastAsia="Lucida Sans Unicode" w:cs="Arial"/>
          <w:kern w:val="2"/>
        </w:rPr>
        <w:t>- o sistema radicular deve estar embalado em saco plástico ou bombonas plásticas ou de lata;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</w:rPr>
      </w:pPr>
      <w:r w:rsidRPr="00BC0745">
        <w:rPr>
          <w:rFonts w:eastAsia="Lucida Sans Unicode" w:cs="Arial"/>
          <w:kern w:val="2"/>
        </w:rPr>
        <w:t>- a embalagem deve conter no mínimo 5,0 litros de substrato.</w:t>
      </w: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both"/>
        <w:rPr>
          <w:rFonts w:eastAsia="Lucida Sans Unicode" w:cs="Arial"/>
          <w:kern w:val="2"/>
        </w:rPr>
      </w:pPr>
      <w:r w:rsidRPr="00BC0745">
        <w:br w:type="page"/>
      </w:r>
    </w:p>
    <w:p w:rsidR="00BC0745" w:rsidRDefault="00BC0745" w:rsidP="00BC0745">
      <w:pPr>
        <w:widowControl w:val="0"/>
        <w:suppressAutoHyphens/>
        <w:spacing w:after="0" w:line="360" w:lineRule="auto"/>
        <w:jc w:val="center"/>
        <w:rPr>
          <w:rFonts w:eastAsia="Lucida Sans Unicode" w:cs="Arial"/>
          <w:kern w:val="2"/>
          <w:sz w:val="24"/>
          <w:szCs w:val="24"/>
        </w:rPr>
      </w:pP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</w:rPr>
      </w:pPr>
      <w:r w:rsidRPr="00BC0745">
        <w:rPr>
          <w:rFonts w:eastAsia="Lucida Sans Unicode" w:cs="Arial"/>
          <w:b/>
          <w:kern w:val="2"/>
        </w:rPr>
        <w:t>ANEXO IV - LISTA DE ESPÉCIES SUGERIDAS PARA PLANTIO</w:t>
      </w: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tbl>
      <w:tblPr>
        <w:tblW w:w="9765" w:type="dxa"/>
        <w:jc w:val="center"/>
        <w:tblLook w:val="04A0" w:firstRow="1" w:lastRow="0" w:firstColumn="1" w:lastColumn="0" w:noHBand="0" w:noVBand="1"/>
      </w:tblPr>
      <w:tblGrid>
        <w:gridCol w:w="1372"/>
        <w:gridCol w:w="2740"/>
        <w:gridCol w:w="917"/>
        <w:gridCol w:w="1017"/>
        <w:gridCol w:w="1383"/>
        <w:gridCol w:w="917"/>
        <w:gridCol w:w="1495"/>
      </w:tblGrid>
      <w:tr w:rsidR="00BC0745" w:rsidTr="00CD5BEA">
        <w:trPr>
          <w:trHeight w:val="15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Nome comum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Nome científico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Origem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Porte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Manutenção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Plantio sob rede elétrica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Classificação </w:t>
            </w:r>
            <w:proofErr w:type="spellStart"/>
            <w:r>
              <w:rPr>
                <w:rFonts w:eastAsia="Times New Roman" w:cs="Arial"/>
                <w:b/>
                <w:bCs/>
              </w:rPr>
              <w:t>Sucessional</w:t>
            </w:r>
            <w:proofErr w:type="spellEnd"/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Araçá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b/>
                <w:b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Psidiumcattleianum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NewRomanPSMT" w:cs="Arial"/>
              </w:rPr>
              <w:t xml:space="preserve">Pequeno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NewRomanPSMT" w:cs="Arial"/>
              </w:rPr>
              <w:t>Média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Sim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Pioneira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Cambuim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b/>
                <w:b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Myrciariatenella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NewRomanPSMT" w:cs="Arial"/>
              </w:rPr>
              <w:t xml:space="preserve">Pequeno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Sim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Cocão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Erythroxylumdeciduum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Pequeno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Sim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Dedaleiro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Lafoensia</w:t>
            </w:r>
            <w:proofErr w:type="spellEnd"/>
            <w:r>
              <w:rPr>
                <w:rFonts w:eastAsia="Times New Roman" w:cs="Arial"/>
                <w:i/>
                <w:iCs/>
              </w:rPr>
              <w:t xml:space="preserve"> pacari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 xml:space="preserve">Nativa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Pequeno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 xml:space="preserve">Média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Sim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tardia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Goiabeira serrana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Accasellowiana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 xml:space="preserve">Nativa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 xml:space="preserve">Pequeno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 xml:space="preserve">Sim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Pioneira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Guamirim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Myrciapalustris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Pequeno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Sim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Cancorosa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Monteverdiailicifolia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Pequeno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Sim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tardia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Pitangueira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r>
              <w:rPr>
                <w:rFonts w:eastAsia="Times New Roman" w:cs="Arial"/>
                <w:i/>
                <w:iCs/>
              </w:rPr>
              <w:t xml:space="preserve">Eugenia </w:t>
            </w:r>
            <w:proofErr w:type="spellStart"/>
            <w:r>
              <w:rPr>
                <w:rFonts w:eastAsia="Times New Roman" w:cs="Arial"/>
                <w:i/>
                <w:iCs/>
              </w:rPr>
              <w:t>uniflora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 xml:space="preserve">Pequeno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Sim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Primavera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b/>
                <w:b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Brunfelsiacuneifolia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NewRomanPSMT" w:cs="Arial"/>
              </w:rPr>
              <w:t xml:space="preserve">Pequeno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NewRomanPSMT" w:cs="Arial"/>
              </w:rPr>
              <w:t>Alta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Sim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tardia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Quaresmeira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Tibouchina</w:t>
            </w:r>
            <w:proofErr w:type="spellEnd"/>
            <w:r>
              <w:rPr>
                <w:rFonts w:eastAsia="Times New Roman" w:cs="Arial"/>
                <w:i/>
                <w:iCs/>
              </w:rPr>
              <w:t xml:space="preserve"> granulosa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Pequeno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Sim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Pioneira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Aleluia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r>
              <w:rPr>
                <w:rFonts w:eastAsia="Times New Roman" w:cs="Arial"/>
                <w:i/>
                <w:iCs/>
              </w:rPr>
              <w:t xml:space="preserve">Senna </w:t>
            </w:r>
            <w:proofErr w:type="spellStart"/>
            <w:r>
              <w:rPr>
                <w:rFonts w:eastAsia="Times New Roman" w:cs="Arial"/>
                <w:i/>
                <w:iCs/>
              </w:rPr>
              <w:t>multijuga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Sim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Pioneira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Sete capotes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Campomanesiaguazumifolia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 xml:space="preserve">Médio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Sim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tardia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Aroeira-salsa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Schinusmolle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Sim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Pioneira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Carobinha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Jacarandapuberula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Cerejeira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r>
              <w:rPr>
                <w:rFonts w:eastAsia="Times New Roman" w:cs="Arial"/>
                <w:i/>
                <w:iCs/>
              </w:rPr>
              <w:t xml:space="preserve">Eugenia </w:t>
            </w:r>
            <w:proofErr w:type="spellStart"/>
            <w:r>
              <w:rPr>
                <w:rFonts w:eastAsia="Times New Roman" w:cs="Arial"/>
                <w:i/>
                <w:iCs/>
              </w:rPr>
              <w:t>involucrata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Guabiju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b/>
                <w:b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Myrcianthespungens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NewRomanPSMT" w:cs="Arial"/>
              </w:rPr>
              <w:t>Médio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tardia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Guabiroba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Campomanesiaxanthocarpa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tardia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Chal-chal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Allophylusedulis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Pioneira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Ipê amarelo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Handroanthuschrysotrichus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Ipê-da-praia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Handroanthuspulcherrimus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Manacá da serra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Tibouchinamutabilis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Pioneira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Pata-de-vaca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Bauhiniaforficata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 xml:space="preserve">Médio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Alta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Sim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Uvaia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r>
              <w:rPr>
                <w:rFonts w:eastAsia="Times New Roman" w:cs="Arial"/>
                <w:i/>
                <w:iCs/>
              </w:rPr>
              <w:t xml:space="preserve">Eugenia </w:t>
            </w:r>
            <w:proofErr w:type="spellStart"/>
            <w:r>
              <w:rPr>
                <w:rFonts w:eastAsia="Times New Roman" w:cs="Arial"/>
                <w:i/>
                <w:iCs/>
              </w:rPr>
              <w:t>pyriformis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Caroba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Jacarandamicrantha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lastRenderedPageBreak/>
              <w:t>Erva mate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Ilexparaguariensis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Guajuvira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Cordia</w:t>
            </w:r>
            <w:proofErr w:type="spellEnd"/>
            <w:r>
              <w:rPr>
                <w:rFonts w:eastAsia="Times New Roman" w:cs="Arial"/>
                <w:i/>
                <w:iCs/>
              </w:rPr>
              <w:t xml:space="preserve"> americana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Alta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Ingá-banana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Inga</w:t>
            </w:r>
            <w:proofErr w:type="spellEnd"/>
            <w:r>
              <w:rPr>
                <w:rFonts w:eastAsia="Times New Roman" w:cs="Arial"/>
                <w:i/>
                <w:iCs/>
              </w:rPr>
              <w:t xml:space="preserve"> vera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Ingá-feijão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Ingamarginata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Média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Ipê-roxo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Handroanthusheptaphyllus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tardia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Jerivá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Syagrusromanzoffiana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Tarumã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Vitexmegapotamica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Nativa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tardia</w:t>
            </w:r>
          </w:p>
        </w:tc>
      </w:tr>
    </w:tbl>
    <w:p w:rsidR="00BC0745" w:rsidRDefault="00BC0745" w:rsidP="00BC0745">
      <w:pPr>
        <w:spacing w:after="0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BC0745" w:rsidRDefault="00BC0745" w:rsidP="00BC0745">
      <w:pPr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P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</w:rPr>
      </w:pPr>
      <w:r w:rsidRPr="00BC0745">
        <w:rPr>
          <w:rFonts w:eastAsia="Lucida Sans Unicode" w:cs="Arial"/>
          <w:b/>
          <w:kern w:val="2"/>
        </w:rPr>
        <w:lastRenderedPageBreak/>
        <w:t>ANEXO V - LISTA DE ESPÉCIES SUGERIDAS PARA PLANTIO EM PARQUES E PRAÇAS</w:t>
      </w: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tbl>
      <w:tblPr>
        <w:tblW w:w="8719" w:type="dxa"/>
        <w:jc w:val="center"/>
        <w:tblLook w:val="04A0" w:firstRow="1" w:lastRow="0" w:firstColumn="1" w:lastColumn="0" w:noHBand="0" w:noVBand="1"/>
      </w:tblPr>
      <w:tblGrid>
        <w:gridCol w:w="1228"/>
        <w:gridCol w:w="847"/>
        <w:gridCol w:w="2784"/>
        <w:gridCol w:w="884"/>
        <w:gridCol w:w="1267"/>
        <w:gridCol w:w="847"/>
        <w:gridCol w:w="1367"/>
      </w:tblGrid>
      <w:tr w:rsidR="00BC0745" w:rsidTr="00CD5BEA">
        <w:trPr>
          <w:trHeight w:val="154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Pr="007A7641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A7641">
              <w:rPr>
                <w:rFonts w:eastAsia="Times New Roman" w:cs="Arial"/>
                <w:b/>
                <w:bCs/>
                <w:sz w:val="18"/>
                <w:szCs w:val="18"/>
              </w:rPr>
              <w:t>Nome comum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Pr="007A7641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A7641">
              <w:rPr>
                <w:rFonts w:eastAsia="Times New Roman" w:cs="Arial"/>
                <w:b/>
                <w:bCs/>
                <w:sz w:val="18"/>
                <w:szCs w:val="18"/>
              </w:rPr>
              <w:t>Origem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Pr="007A7641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A7641">
              <w:rPr>
                <w:rFonts w:eastAsia="Times New Roman" w:cs="Arial"/>
                <w:b/>
                <w:bCs/>
                <w:sz w:val="18"/>
                <w:szCs w:val="18"/>
              </w:rPr>
              <w:t>Nome científico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Pr="007A7641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A7641">
              <w:rPr>
                <w:rFonts w:eastAsia="Times New Roman" w:cs="Arial"/>
                <w:b/>
                <w:bCs/>
                <w:sz w:val="18"/>
                <w:szCs w:val="18"/>
              </w:rPr>
              <w:t>Porte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Pr="007A7641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A7641">
              <w:rPr>
                <w:rFonts w:eastAsia="Times New Roman" w:cs="Arial"/>
                <w:b/>
                <w:bCs/>
                <w:sz w:val="18"/>
                <w:szCs w:val="18"/>
              </w:rPr>
              <w:t>Manutenção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Pr="007A7641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A7641">
              <w:rPr>
                <w:rFonts w:eastAsia="Times New Roman" w:cs="Arial"/>
                <w:b/>
                <w:bCs/>
                <w:sz w:val="18"/>
                <w:szCs w:val="18"/>
              </w:rPr>
              <w:t>Plantio sob rede elétrica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Pr="007A7641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A7641">
              <w:rPr>
                <w:rFonts w:eastAsia="Times New Roman" w:cs="Arial"/>
                <w:b/>
                <w:bCs/>
                <w:sz w:val="18"/>
                <w:szCs w:val="18"/>
              </w:rPr>
              <w:t xml:space="preserve">Classificação </w:t>
            </w:r>
            <w:proofErr w:type="spellStart"/>
            <w:r w:rsidRPr="007A7641">
              <w:rPr>
                <w:rFonts w:eastAsia="Times New Roman" w:cs="Arial"/>
                <w:b/>
                <w:bCs/>
                <w:sz w:val="18"/>
                <w:szCs w:val="18"/>
              </w:rPr>
              <w:t>sucessional</w:t>
            </w:r>
            <w:proofErr w:type="spellEnd"/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Açoita cavalo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Lueheadivaricata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Angico vermelho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Parapiptadeniarigida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Pioneira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Araticum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Rolliniasylvatica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Araucária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Araucariaangustifolia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Pioneira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Bracatinga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r>
              <w:rPr>
                <w:rFonts w:eastAsia="Times New Roman" w:cs="Arial"/>
                <w:i/>
                <w:iCs/>
              </w:rPr>
              <w:t xml:space="preserve">Mimosa </w:t>
            </w:r>
            <w:proofErr w:type="spellStart"/>
            <w:r>
              <w:rPr>
                <w:rFonts w:eastAsia="Times New Roman" w:cs="Arial"/>
                <w:i/>
                <w:iCs/>
              </w:rPr>
              <w:t>scabrella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Pioneira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Camboatá vermelho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Cupaniavernalis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Canafístula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Peltophorumdubium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Pioneira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Canela amarela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Nectandralanceolata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tardia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Canela preta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Nectandramegapotamica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Canjerana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Cabralea</w:t>
            </w:r>
            <w:proofErr w:type="spellEnd"/>
            <w:r>
              <w:rPr>
                <w:rFonts w:eastAsia="Times New Roman" w:cs="Arial"/>
                <w:i/>
                <w:iCs/>
              </w:rPr>
              <w:t xml:space="preserve"> canjerana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Cedro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Cedrelafissilis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Corticeira da serra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Erythrinafalcata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tardia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Corticeira do banhado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Erythrina</w:t>
            </w:r>
            <w:proofErr w:type="spellEnd"/>
            <w:r>
              <w:rPr>
                <w:rFonts w:eastAsia="Times New Roman" w:cs="Arial"/>
                <w:i/>
                <w:iCs/>
              </w:rPr>
              <w:t xml:space="preserve"> crista-</w:t>
            </w:r>
            <w:proofErr w:type="spellStart"/>
            <w:r>
              <w:rPr>
                <w:rFonts w:eastAsia="Times New Roman" w:cs="Arial"/>
                <w:i/>
                <w:iCs/>
              </w:rPr>
              <w:t>galli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Ipê da serra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Handroanthusalbus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Paineira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r>
              <w:rPr>
                <w:rFonts w:eastAsia="Times New Roman" w:cs="Arial"/>
                <w:i/>
                <w:iCs/>
              </w:rPr>
              <w:t xml:space="preserve">Ceiba </w:t>
            </w:r>
            <w:proofErr w:type="spellStart"/>
            <w:r>
              <w:rPr>
                <w:rFonts w:eastAsia="Times New Roman" w:cs="Arial"/>
                <w:i/>
                <w:iCs/>
              </w:rPr>
              <w:t>speciosa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Pioneira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Timbauva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Enterolobiumcontortisiliquum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Pioneira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Umbu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Phytolacca</w:t>
            </w:r>
            <w:proofErr w:type="spellEnd"/>
            <w:r>
              <w:rPr>
                <w:rFonts w:eastAsia="Times New Roman" w:cs="Arial"/>
                <w:i/>
                <w:iCs/>
              </w:rPr>
              <w:t xml:space="preserve"> dioica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Guajuvira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Cordia</w:t>
            </w:r>
            <w:proofErr w:type="spellEnd"/>
            <w:r>
              <w:rPr>
                <w:rFonts w:eastAsia="Times New Roman" w:cs="Arial"/>
                <w:i/>
                <w:iCs/>
              </w:rPr>
              <w:t xml:space="preserve"> americana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inicial</w:t>
            </w:r>
          </w:p>
        </w:tc>
      </w:tr>
      <w:tr w:rsidR="00BC0745" w:rsidTr="00CD5BEA">
        <w:trPr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Louro pardo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both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Nativa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eastAsia="Times New Roman" w:cs="Arial"/>
                <w:i/>
                <w:iCs/>
              </w:rPr>
              <w:t>Cordiatrichotoma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Grande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Baixa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2ª tardia</w:t>
            </w:r>
          </w:p>
        </w:tc>
      </w:tr>
    </w:tbl>
    <w:p w:rsidR="00BC0745" w:rsidRDefault="00BC0745" w:rsidP="00BC0745">
      <w:pPr>
        <w:widowControl w:val="0"/>
        <w:suppressAutoHyphens/>
        <w:spacing w:after="0" w:line="360" w:lineRule="auto"/>
        <w:rPr>
          <w:rFonts w:eastAsia="Lucida Sans Unicode" w:cs="Arial"/>
          <w:b/>
          <w:caps/>
          <w:kern w:val="2"/>
          <w:sz w:val="24"/>
          <w:szCs w:val="24"/>
        </w:rPr>
      </w:pPr>
    </w:p>
    <w:p w:rsidR="00BC0745" w:rsidRDefault="00BC0745" w:rsidP="00BC0745">
      <w:pPr>
        <w:widowControl w:val="0"/>
        <w:suppressAutoHyphens/>
        <w:spacing w:after="0" w:line="360" w:lineRule="auto"/>
        <w:rPr>
          <w:rFonts w:eastAsia="Lucida Sans Unicode" w:cs="Arial"/>
          <w:b/>
          <w:caps/>
          <w:kern w:val="2"/>
          <w:sz w:val="24"/>
          <w:szCs w:val="24"/>
        </w:rPr>
      </w:pPr>
    </w:p>
    <w:p w:rsidR="00BC0745" w:rsidRDefault="00BC0745" w:rsidP="00BC0745">
      <w:pPr>
        <w:widowControl w:val="0"/>
        <w:suppressAutoHyphens/>
        <w:spacing w:after="0" w:line="360" w:lineRule="auto"/>
        <w:rPr>
          <w:rFonts w:eastAsia="Lucida Sans Unicode" w:cs="Arial"/>
          <w:b/>
          <w:caps/>
          <w:kern w:val="2"/>
          <w:sz w:val="24"/>
          <w:szCs w:val="24"/>
        </w:rPr>
      </w:pPr>
    </w:p>
    <w:p w:rsidR="00BC0745" w:rsidRPr="007A7641" w:rsidRDefault="00BC0745" w:rsidP="00BC0745">
      <w:pPr>
        <w:rPr>
          <w:rFonts w:eastAsia="Lucida Sans Unicode" w:cs="Arial"/>
          <w:b/>
          <w:kern w:val="2"/>
        </w:rPr>
      </w:pPr>
    </w:p>
    <w:p w:rsidR="00BC0745" w:rsidRPr="007A7641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</w:rPr>
      </w:pPr>
      <w:r w:rsidRPr="007A7641">
        <w:rPr>
          <w:rFonts w:eastAsia="Lucida Sans Unicode" w:cs="Arial"/>
          <w:b/>
          <w:kern w:val="2"/>
        </w:rPr>
        <w:t>ANEXO VI - LISTA DAS PRINCIPAIS PLANTAS EXÓTICAS INVASORAS</w:t>
      </w:r>
      <w:r w:rsidRPr="007A7641">
        <w:rPr>
          <w:rStyle w:val="ncoradanotaderodap"/>
          <w:rFonts w:eastAsia="Lucida Sans Unicode" w:cs="Arial"/>
          <w:b/>
          <w:kern w:val="2"/>
        </w:rPr>
        <w:footnoteReference w:id="1"/>
      </w:r>
    </w:p>
    <w:p w:rsidR="00BC0745" w:rsidRPr="007A7641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</w:rPr>
      </w:pPr>
      <w:r w:rsidRPr="007A7641">
        <w:rPr>
          <w:rFonts w:eastAsia="Lucida Sans Unicode" w:cs="Arial"/>
          <w:b/>
          <w:kern w:val="2"/>
        </w:rPr>
        <w:t>DE ACORDO COM A LISTA DO RIO GRANDE DO SUL</w:t>
      </w:r>
    </w:p>
    <w:p w:rsidR="00BC0745" w:rsidRDefault="00BC0745" w:rsidP="00BC0745">
      <w:pPr>
        <w:widowControl w:val="0"/>
        <w:tabs>
          <w:tab w:val="left" w:pos="3480"/>
        </w:tabs>
        <w:suppressAutoHyphens/>
        <w:spacing w:after="0" w:line="360" w:lineRule="auto"/>
        <w:jc w:val="center"/>
        <w:rPr>
          <w:rFonts w:eastAsia="Lucida Sans Unicode" w:cs="Arial"/>
          <w:b/>
          <w:kern w:val="2"/>
          <w:sz w:val="24"/>
          <w:szCs w:val="24"/>
        </w:rPr>
      </w:pPr>
    </w:p>
    <w:tbl>
      <w:tblPr>
        <w:tblW w:w="7570" w:type="dxa"/>
        <w:jc w:val="center"/>
        <w:tblLook w:val="04A0" w:firstRow="1" w:lastRow="0" w:firstColumn="1" w:lastColumn="0" w:noHBand="0" w:noVBand="1"/>
      </w:tblPr>
      <w:tblGrid>
        <w:gridCol w:w="2688"/>
        <w:gridCol w:w="3260"/>
        <w:gridCol w:w="1622"/>
      </w:tblGrid>
      <w:tr w:rsidR="00BC0745" w:rsidTr="00CD5BEA">
        <w:trPr>
          <w:trHeight w:val="154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Nome comum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Nome científico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Hábito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cs="Arial"/>
              </w:rPr>
              <w:t>Acácia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cs="Arial"/>
                <w:i/>
              </w:rPr>
              <w:t>Acacialongifolia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cs="Arial"/>
              </w:rPr>
              <w:t>Acácia-negra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 New Roman" w:cs="Arial"/>
                <w:i/>
                <w:iCs/>
              </w:rPr>
            </w:pPr>
            <w:proofErr w:type="spellStart"/>
            <w:r>
              <w:rPr>
                <w:rFonts w:cs="Arial"/>
                <w:i/>
              </w:rPr>
              <w:t>Acaciamearnsii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Palmeira-imperial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Archontophoenixcunninghamiana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palmeira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Casuarina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Casuarina </w:t>
            </w:r>
            <w:proofErr w:type="spellStart"/>
            <w:r>
              <w:rPr>
                <w:rFonts w:cs="Arial"/>
                <w:i/>
              </w:rPr>
              <w:t>equisetifolia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Canela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Cinnamomumburmanni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Canela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Cinnamomumverum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Canforeira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Cinnamomumcamphora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Ligustro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Ligustrum</w:t>
            </w:r>
            <w:proofErr w:type="spellEnd"/>
            <w:r>
              <w:rPr>
                <w:rFonts w:cs="Arial"/>
                <w:i/>
              </w:rPr>
              <w:t xml:space="preserve"> spp.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Nêspera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Eriobotryajaponica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Figueira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Ficusmicrocarpa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Uva-do-</w:t>
            </w:r>
            <w:proofErr w:type="spellStart"/>
            <w:r>
              <w:rPr>
                <w:rFonts w:cs="Arial"/>
              </w:rPr>
              <w:t>japão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Hoveniadulcis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Leucena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Leucaenaleucocephala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Palmeira-de-leque-da-china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Livistonachinensis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palmeira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Cinamomo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Meliaazedarach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Amora-preta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Morus </w:t>
            </w:r>
            <w:proofErr w:type="spellStart"/>
            <w:r>
              <w:rPr>
                <w:rFonts w:cs="Arial"/>
                <w:i/>
              </w:rPr>
              <w:t>nigra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Pinus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Pinus spp.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Pau-incenso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Pittosporumundulatum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Goiabeira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Psidiumguajava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Amora-preta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Rubusfruticosus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Amora-vermelha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Rubusrosifolius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Jambolão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Syzygiumcumini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  <w:tr w:rsidR="00BC0745" w:rsidTr="00CD5BEA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Ipê- de-jardim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Tecomastans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745" w:rsidRDefault="00BC0745" w:rsidP="00CD5BEA">
            <w:pPr>
              <w:spacing w:after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árvore</w:t>
            </w:r>
          </w:p>
        </w:tc>
      </w:tr>
    </w:tbl>
    <w:p w:rsidR="00BC0745" w:rsidRDefault="00BC0745" w:rsidP="00BC0745">
      <w:pPr>
        <w:spacing w:after="0"/>
        <w:jc w:val="both"/>
      </w:pPr>
    </w:p>
    <w:p w:rsidR="00BC0745" w:rsidRDefault="00BC0745" w:rsidP="00A53DE7">
      <w:pPr>
        <w:spacing w:after="269"/>
        <w:jc w:val="center"/>
        <w:rPr>
          <w:b/>
          <w:color w:val="000000"/>
        </w:rPr>
      </w:pPr>
    </w:p>
    <w:p w:rsidR="006A3F0C" w:rsidRDefault="00BF74E8" w:rsidP="00A53DE7">
      <w:pPr>
        <w:spacing w:after="269"/>
        <w:jc w:val="center"/>
      </w:pPr>
      <w:r>
        <w:rPr>
          <w:b/>
          <w:color w:val="000000"/>
        </w:rPr>
        <w:t>J U S T I F I C A T I V A</w:t>
      </w:r>
    </w:p>
    <w:p w:rsidR="006A3F0C" w:rsidRDefault="00BF74E8" w:rsidP="00DB79EF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lastRenderedPageBreak/>
        <w:t> </w:t>
      </w:r>
    </w:p>
    <w:p w:rsidR="006A3F0C" w:rsidRDefault="00BF74E8" w:rsidP="00DB79EF">
      <w:pPr>
        <w:spacing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BC0745" w:rsidRDefault="00BC0745" w:rsidP="00DB79EF">
      <w:pPr>
        <w:spacing w:after="0"/>
        <w:jc w:val="both"/>
      </w:pPr>
    </w:p>
    <w:p w:rsidR="006A3F0C" w:rsidRDefault="00BF74E8" w:rsidP="00BF74E8">
      <w:pPr>
        <w:spacing w:before="0" w:after="0"/>
        <w:ind w:firstLine="709"/>
        <w:jc w:val="both"/>
      </w:pPr>
      <w:r>
        <w:rPr>
          <w:color w:val="000000"/>
        </w:rPr>
        <w:t>Senhor Presidente,</w:t>
      </w:r>
    </w:p>
    <w:p w:rsidR="006A3F0C" w:rsidRDefault="00BF74E8" w:rsidP="00BF74E8">
      <w:pPr>
        <w:spacing w:before="0" w:after="0"/>
        <w:ind w:firstLine="709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6A3F0C" w:rsidRDefault="00BF74E8" w:rsidP="00BF74E8">
      <w:pPr>
        <w:spacing w:before="0" w:after="0"/>
        <w:ind w:firstLine="709"/>
        <w:jc w:val="both"/>
      </w:pPr>
      <w:r>
        <w:rPr>
          <w:color w:val="000000"/>
        </w:rPr>
        <w:t>Senhores Vereadores:</w:t>
      </w:r>
    </w:p>
    <w:p w:rsidR="006A3F0C" w:rsidRDefault="00BF74E8" w:rsidP="00BF74E8">
      <w:pPr>
        <w:spacing w:before="0" w:after="0"/>
        <w:ind w:firstLine="709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6A3F0C" w:rsidRDefault="00BF74E8" w:rsidP="00BF74E8">
      <w:pPr>
        <w:spacing w:before="0" w:after="0"/>
        <w:ind w:firstLine="709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6A3F0C" w:rsidRDefault="00BF74E8" w:rsidP="00611787">
      <w:pPr>
        <w:spacing w:before="0" w:after="0"/>
        <w:ind w:firstLine="567"/>
        <w:jc w:val="both"/>
      </w:pPr>
      <w:r>
        <w:rPr>
          <w:color w:val="000000"/>
        </w:rPr>
        <w:t>Ao saudarmos os ilustres membros do Poder Legislativo Municipal, tomamos a liberdade de encaminhar à elevada apreciação dessa Casa, Projeto de Lei que institui o Plano Municipal de Arborização Urbana no Município de Farroupilha, e dá outras providências.</w:t>
      </w:r>
    </w:p>
    <w:p w:rsidR="006A3F0C" w:rsidRDefault="00BF74E8" w:rsidP="00611787">
      <w:pPr>
        <w:spacing w:before="0" w:after="0"/>
        <w:ind w:firstLine="567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6A3F0C" w:rsidRDefault="00BF74E8" w:rsidP="00611787">
      <w:pPr>
        <w:spacing w:before="0" w:after="0"/>
        <w:ind w:firstLine="567"/>
        <w:jc w:val="both"/>
      </w:pPr>
      <w:r>
        <w:rPr>
          <w:color w:val="000000"/>
        </w:rPr>
        <w:t>Com frequência, aborda-se a importância da Arborização Urbana no equilíbrio da saúde física e mental do homem, e dos benefícios ecológicos, estéticos, sociais e econômicos das cidades, sendo possível citar, entre as contribuições significativas, a purificação do ar, a melhoria do microclima por meio do sombreamento e da redução da velocidade do vento, atenuação dos efeito das enxurradas e enchentes pelo controle da infiltração da água no solo, equilíbrio das cadeias alimentares, diminuição de pragas e agentes vetores de doenças, além do embelezamento e valorização dos imóveis.</w:t>
      </w:r>
    </w:p>
    <w:p w:rsidR="006A3F0C" w:rsidRDefault="00BF74E8" w:rsidP="00611787">
      <w:pPr>
        <w:spacing w:before="0" w:after="0"/>
        <w:ind w:firstLine="567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6A3F0C" w:rsidRDefault="00BF74E8" w:rsidP="00611787">
      <w:pPr>
        <w:spacing w:before="0" w:after="0"/>
        <w:ind w:firstLine="567"/>
        <w:jc w:val="both"/>
      </w:pPr>
      <w:r>
        <w:rPr>
          <w:color w:val="000000"/>
        </w:rPr>
        <w:t xml:space="preserve">Contudo, para que a Arborização Urbana cumpra com as finalidades para a qual se propõe, mostra-se necessário planejamento, por meio da previsão de tecnologias que permitam o levantamento </w:t>
      </w:r>
      <w:proofErr w:type="spellStart"/>
      <w:r>
        <w:rPr>
          <w:color w:val="000000"/>
        </w:rPr>
        <w:t>quali</w:t>
      </w:r>
      <w:proofErr w:type="spellEnd"/>
      <w:r>
        <w:rPr>
          <w:color w:val="000000"/>
        </w:rPr>
        <w:t>-quantitativo, possibilidade de tratamento fitossanitário e critérios para o plantio e manejo arbóreo.</w:t>
      </w:r>
    </w:p>
    <w:p w:rsidR="006A3F0C" w:rsidRDefault="00BF74E8" w:rsidP="00611787">
      <w:pPr>
        <w:spacing w:before="0" w:after="0"/>
        <w:ind w:firstLine="567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6A3F0C" w:rsidRDefault="00BF74E8" w:rsidP="00611787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Neste sentido, o presente Plano de Arborização Urbana consiste em projetar e garantir arborização municipal, por meio da adoção de critérios técnicos e científicos que oportunizem o plantio, cultivo, preservação e expansão da arborização nos estágios de curto, médio e longo prazo, permitindo, principalmente, que exerçam sua função vital.</w:t>
      </w:r>
    </w:p>
    <w:p w:rsidR="007D2A04" w:rsidRDefault="007D2A04" w:rsidP="00611787">
      <w:pPr>
        <w:spacing w:before="0" w:after="0"/>
        <w:ind w:firstLine="567"/>
        <w:jc w:val="both"/>
      </w:pPr>
    </w:p>
    <w:p w:rsidR="00BF74E8" w:rsidRDefault="00BF74E8" w:rsidP="00611787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Assim, solicitamos a apreciação e consequente aprovação do anexo Projeto de Lei.</w:t>
      </w:r>
    </w:p>
    <w:p w:rsidR="00BF74E8" w:rsidRDefault="00BF74E8" w:rsidP="00611787">
      <w:pPr>
        <w:spacing w:before="0" w:after="0"/>
        <w:ind w:firstLine="567"/>
        <w:jc w:val="both"/>
        <w:rPr>
          <w:color w:val="000000"/>
        </w:rPr>
      </w:pPr>
    </w:p>
    <w:p w:rsidR="006A3F0C" w:rsidRDefault="00BF74E8" w:rsidP="00611787">
      <w:pPr>
        <w:spacing w:before="0" w:after="0"/>
        <w:ind w:firstLine="567"/>
        <w:jc w:val="both"/>
      </w:pPr>
      <w:r>
        <w:rPr>
          <w:color w:val="000000"/>
        </w:rPr>
        <w:t xml:space="preserve">GABINETE DO PREFEITO MUNICIPAL DE FARROUPILHA, RS, </w:t>
      </w:r>
      <w:r w:rsidR="007D2A04">
        <w:rPr>
          <w:color w:val="000000"/>
        </w:rPr>
        <w:t>07 de agosto de</w:t>
      </w:r>
      <w:r>
        <w:rPr>
          <w:color w:val="000000"/>
        </w:rPr>
        <w:t xml:space="preserve"> 2019.</w:t>
      </w:r>
    </w:p>
    <w:p w:rsidR="006A3F0C" w:rsidRDefault="00BF74E8" w:rsidP="00BF74E8">
      <w:pPr>
        <w:spacing w:before="0" w:after="0"/>
        <w:ind w:firstLine="709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A53DE7" w:rsidRDefault="00A53DE7" w:rsidP="00BF74E8">
      <w:pPr>
        <w:spacing w:before="0" w:after="0"/>
        <w:ind w:firstLine="709"/>
        <w:jc w:val="center"/>
        <w:rPr>
          <w:color w:val="000000"/>
        </w:rPr>
      </w:pPr>
    </w:p>
    <w:p w:rsidR="00A53DE7" w:rsidRDefault="00A53DE7" w:rsidP="00BF74E8">
      <w:pPr>
        <w:spacing w:before="0" w:after="0"/>
        <w:ind w:firstLine="709"/>
        <w:jc w:val="center"/>
        <w:rPr>
          <w:color w:val="000000"/>
        </w:rPr>
      </w:pPr>
    </w:p>
    <w:p w:rsidR="006A3F0C" w:rsidRDefault="00BF74E8" w:rsidP="00BF74E8">
      <w:pPr>
        <w:spacing w:before="0" w:after="0"/>
        <w:ind w:firstLine="709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           Prefeito Municipal</w:t>
      </w:r>
    </w:p>
    <w:bookmarkEnd w:id="0"/>
    <w:p w:rsidR="006A3F0C" w:rsidRDefault="006A3F0C" w:rsidP="00BF74E8">
      <w:pPr>
        <w:spacing w:after="269"/>
        <w:jc w:val="center"/>
      </w:pPr>
    </w:p>
    <w:sectPr w:rsidR="006A3F0C" w:rsidSect="003F0E3C">
      <w:pgSz w:w="11907" w:h="16839" w:code="9"/>
      <w:pgMar w:top="311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86" w:rsidRDefault="00381986" w:rsidP="00BC0745">
      <w:pPr>
        <w:spacing w:before="0" w:after="0"/>
      </w:pPr>
      <w:r>
        <w:separator/>
      </w:r>
    </w:p>
  </w:endnote>
  <w:endnote w:type="continuationSeparator" w:id="0">
    <w:p w:rsidR="00381986" w:rsidRDefault="00381986" w:rsidP="00BC07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86" w:rsidRDefault="00381986" w:rsidP="00BC0745">
      <w:pPr>
        <w:spacing w:before="0" w:after="0"/>
      </w:pPr>
      <w:r>
        <w:separator/>
      </w:r>
    </w:p>
  </w:footnote>
  <w:footnote w:type="continuationSeparator" w:id="0">
    <w:p w:rsidR="00381986" w:rsidRDefault="00381986" w:rsidP="00BC0745">
      <w:pPr>
        <w:spacing w:before="0" w:after="0"/>
      </w:pPr>
      <w:r>
        <w:continuationSeparator/>
      </w:r>
    </w:p>
  </w:footnote>
  <w:footnote w:id="1">
    <w:p w:rsidR="00BC0745" w:rsidRDefault="00BC0745" w:rsidP="007A7641">
      <w:pPr>
        <w:pStyle w:val="Textodenotaderodap"/>
        <w:jc w:val="both"/>
      </w:pPr>
      <w:r>
        <w:rPr>
          <w:rStyle w:val="Caracteresdenotaderodap"/>
        </w:rPr>
        <w:footnoteRef/>
      </w:r>
      <w:r>
        <w:t xml:space="preserve"> A LISTA COMPLETA DESTE ANEXO É COMPOSTA PELA LISTA DE ESPÉCIES EXÓTICAS INVASORAS DO ESTADO DO RIO GRANDE DO SUL, CONFORME PORTARIA Nº 79/ 2013 DA SEMA/RS.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26EE"/>
    <w:multiLevelType w:val="hybridMultilevel"/>
    <w:tmpl w:val="CEB445C0"/>
    <w:lvl w:ilvl="0" w:tplc="F4E22F1C">
      <w:start w:val="1"/>
      <w:numFmt w:val="lowerLetter"/>
      <w:lvlText w:val="%1)"/>
      <w:lvlJc w:val="left"/>
      <w:pPr>
        <w:ind w:left="1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97" w:hanging="360"/>
      </w:pPr>
    </w:lvl>
    <w:lvl w:ilvl="2" w:tplc="0416001B" w:tentative="1">
      <w:start w:val="1"/>
      <w:numFmt w:val="lowerRoman"/>
      <w:lvlText w:val="%3."/>
      <w:lvlJc w:val="right"/>
      <w:pPr>
        <w:ind w:left="2817" w:hanging="180"/>
      </w:pPr>
    </w:lvl>
    <w:lvl w:ilvl="3" w:tplc="0416000F" w:tentative="1">
      <w:start w:val="1"/>
      <w:numFmt w:val="decimal"/>
      <w:lvlText w:val="%4."/>
      <w:lvlJc w:val="left"/>
      <w:pPr>
        <w:ind w:left="3537" w:hanging="360"/>
      </w:pPr>
    </w:lvl>
    <w:lvl w:ilvl="4" w:tplc="04160019" w:tentative="1">
      <w:start w:val="1"/>
      <w:numFmt w:val="lowerLetter"/>
      <w:lvlText w:val="%5."/>
      <w:lvlJc w:val="left"/>
      <w:pPr>
        <w:ind w:left="4257" w:hanging="360"/>
      </w:pPr>
    </w:lvl>
    <w:lvl w:ilvl="5" w:tplc="0416001B" w:tentative="1">
      <w:start w:val="1"/>
      <w:numFmt w:val="lowerRoman"/>
      <w:lvlText w:val="%6."/>
      <w:lvlJc w:val="right"/>
      <w:pPr>
        <w:ind w:left="4977" w:hanging="180"/>
      </w:pPr>
    </w:lvl>
    <w:lvl w:ilvl="6" w:tplc="0416000F" w:tentative="1">
      <w:start w:val="1"/>
      <w:numFmt w:val="decimal"/>
      <w:lvlText w:val="%7."/>
      <w:lvlJc w:val="left"/>
      <w:pPr>
        <w:ind w:left="5697" w:hanging="360"/>
      </w:pPr>
    </w:lvl>
    <w:lvl w:ilvl="7" w:tplc="04160019" w:tentative="1">
      <w:start w:val="1"/>
      <w:numFmt w:val="lowerLetter"/>
      <w:lvlText w:val="%8."/>
      <w:lvlJc w:val="left"/>
      <w:pPr>
        <w:ind w:left="6417" w:hanging="360"/>
      </w:pPr>
    </w:lvl>
    <w:lvl w:ilvl="8" w:tplc="0416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>
    <w:nsid w:val="2A536D8E"/>
    <w:multiLevelType w:val="hybridMultilevel"/>
    <w:tmpl w:val="7E7CE246"/>
    <w:lvl w:ilvl="0" w:tplc="0F6ADB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65DD1"/>
    <w:multiLevelType w:val="hybridMultilevel"/>
    <w:tmpl w:val="F8902E36"/>
    <w:lvl w:ilvl="0" w:tplc="A254F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8C0406"/>
    <w:multiLevelType w:val="hybridMultilevel"/>
    <w:tmpl w:val="7AFC7BE8"/>
    <w:lvl w:ilvl="0" w:tplc="6C9AB0AE">
      <w:start w:val="1"/>
      <w:numFmt w:val="lowerLetter"/>
      <w:lvlText w:val="%1)"/>
      <w:lvlJc w:val="left"/>
      <w:pPr>
        <w:ind w:left="1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97" w:hanging="360"/>
      </w:pPr>
    </w:lvl>
    <w:lvl w:ilvl="2" w:tplc="0416001B" w:tentative="1">
      <w:start w:val="1"/>
      <w:numFmt w:val="lowerRoman"/>
      <w:lvlText w:val="%3."/>
      <w:lvlJc w:val="right"/>
      <w:pPr>
        <w:ind w:left="2817" w:hanging="180"/>
      </w:pPr>
    </w:lvl>
    <w:lvl w:ilvl="3" w:tplc="0416000F" w:tentative="1">
      <w:start w:val="1"/>
      <w:numFmt w:val="decimal"/>
      <w:lvlText w:val="%4."/>
      <w:lvlJc w:val="left"/>
      <w:pPr>
        <w:ind w:left="3537" w:hanging="360"/>
      </w:pPr>
    </w:lvl>
    <w:lvl w:ilvl="4" w:tplc="04160019" w:tentative="1">
      <w:start w:val="1"/>
      <w:numFmt w:val="lowerLetter"/>
      <w:lvlText w:val="%5."/>
      <w:lvlJc w:val="left"/>
      <w:pPr>
        <w:ind w:left="4257" w:hanging="360"/>
      </w:pPr>
    </w:lvl>
    <w:lvl w:ilvl="5" w:tplc="0416001B" w:tentative="1">
      <w:start w:val="1"/>
      <w:numFmt w:val="lowerRoman"/>
      <w:lvlText w:val="%6."/>
      <w:lvlJc w:val="right"/>
      <w:pPr>
        <w:ind w:left="4977" w:hanging="180"/>
      </w:pPr>
    </w:lvl>
    <w:lvl w:ilvl="6" w:tplc="0416000F" w:tentative="1">
      <w:start w:val="1"/>
      <w:numFmt w:val="decimal"/>
      <w:lvlText w:val="%7."/>
      <w:lvlJc w:val="left"/>
      <w:pPr>
        <w:ind w:left="5697" w:hanging="360"/>
      </w:pPr>
    </w:lvl>
    <w:lvl w:ilvl="7" w:tplc="04160019" w:tentative="1">
      <w:start w:val="1"/>
      <w:numFmt w:val="lowerLetter"/>
      <w:lvlText w:val="%8."/>
      <w:lvlJc w:val="left"/>
      <w:pPr>
        <w:ind w:left="6417" w:hanging="360"/>
      </w:pPr>
    </w:lvl>
    <w:lvl w:ilvl="8" w:tplc="0416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>
    <w:nsid w:val="6D5B1A43"/>
    <w:multiLevelType w:val="hybridMultilevel"/>
    <w:tmpl w:val="040EE488"/>
    <w:lvl w:ilvl="0" w:tplc="E02EE2E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CBF7592"/>
    <w:multiLevelType w:val="hybridMultilevel"/>
    <w:tmpl w:val="62829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0C"/>
    <w:rsid w:val="0001297E"/>
    <w:rsid w:val="000E1852"/>
    <w:rsid w:val="00141945"/>
    <w:rsid w:val="001843DA"/>
    <w:rsid w:val="002D1FDF"/>
    <w:rsid w:val="002D6B08"/>
    <w:rsid w:val="003143AC"/>
    <w:rsid w:val="00320EEF"/>
    <w:rsid w:val="00381986"/>
    <w:rsid w:val="003D34E3"/>
    <w:rsid w:val="003F0E3C"/>
    <w:rsid w:val="0043498B"/>
    <w:rsid w:val="004A3309"/>
    <w:rsid w:val="00611787"/>
    <w:rsid w:val="006A3F0C"/>
    <w:rsid w:val="00717711"/>
    <w:rsid w:val="0076071B"/>
    <w:rsid w:val="007A7641"/>
    <w:rsid w:val="007D2A04"/>
    <w:rsid w:val="007F62CD"/>
    <w:rsid w:val="00813CCC"/>
    <w:rsid w:val="008B66BD"/>
    <w:rsid w:val="00913DBD"/>
    <w:rsid w:val="00A43FAE"/>
    <w:rsid w:val="00A53DE7"/>
    <w:rsid w:val="00B038A1"/>
    <w:rsid w:val="00B3397A"/>
    <w:rsid w:val="00BC0745"/>
    <w:rsid w:val="00BF74E8"/>
    <w:rsid w:val="00CC1421"/>
    <w:rsid w:val="00D13001"/>
    <w:rsid w:val="00D17E34"/>
    <w:rsid w:val="00D36F9D"/>
    <w:rsid w:val="00DB79EF"/>
    <w:rsid w:val="00DE6A44"/>
    <w:rsid w:val="00EA784F"/>
    <w:rsid w:val="00ED6F8C"/>
    <w:rsid w:val="00F0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3F0E3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3F0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7109C0"/>
    <w:rPr>
      <w:b/>
      <w:bCs/>
      <w:color w:val="4472C4" w:themeColor="accent1"/>
      <w:sz w:val="18"/>
      <w:szCs w:val="18"/>
    </w:rPr>
  </w:style>
  <w:style w:type="paragraph" w:styleId="PargrafodaLista">
    <w:name w:val="List Paragraph"/>
    <w:basedOn w:val="Normal"/>
    <w:uiPriority w:val="99"/>
    <w:rsid w:val="00ED6F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7E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E34"/>
    <w:rPr>
      <w:rFonts w:ascii="Tahoma" w:hAnsi="Tahoma" w:cs="Tahoma"/>
      <w:sz w:val="16"/>
      <w:szCs w:val="16"/>
      <w:lang w:val="pt-BR" w:eastAsia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C0745"/>
    <w:rPr>
      <w:sz w:val="20"/>
      <w:szCs w:val="20"/>
    </w:rPr>
  </w:style>
  <w:style w:type="character" w:customStyle="1" w:styleId="ncoradanotaderodap">
    <w:name w:val="Âncora da nota de rodapé"/>
    <w:rsid w:val="00BC0745"/>
    <w:rPr>
      <w:vertAlign w:val="superscript"/>
    </w:rPr>
  </w:style>
  <w:style w:type="character" w:customStyle="1" w:styleId="Caracteresdenotaderodap">
    <w:name w:val="Caracteres de nota de rodapé"/>
    <w:qFormat/>
    <w:rsid w:val="00BC07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0745"/>
    <w:pPr>
      <w:spacing w:before="0" w:after="0"/>
    </w:pPr>
    <w:rPr>
      <w:rFonts w:asciiTheme="minorHAnsi" w:hAnsiTheme="minorHAnsi"/>
      <w:lang w:val="en-US" w:eastAsia="en-US" w:bidi="ar-SA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C0745"/>
    <w:rPr>
      <w:rFonts w:ascii="Arial" w:hAnsi="Arial"/>
      <w:sz w:val="20"/>
      <w:szCs w:val="20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3F0E3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3F0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7109C0"/>
    <w:rPr>
      <w:b/>
      <w:bCs/>
      <w:color w:val="4472C4" w:themeColor="accent1"/>
      <w:sz w:val="18"/>
      <w:szCs w:val="18"/>
    </w:rPr>
  </w:style>
  <w:style w:type="paragraph" w:styleId="PargrafodaLista">
    <w:name w:val="List Paragraph"/>
    <w:basedOn w:val="Normal"/>
    <w:uiPriority w:val="99"/>
    <w:rsid w:val="00ED6F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7E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E34"/>
    <w:rPr>
      <w:rFonts w:ascii="Tahoma" w:hAnsi="Tahoma" w:cs="Tahoma"/>
      <w:sz w:val="16"/>
      <w:szCs w:val="16"/>
      <w:lang w:val="pt-BR" w:eastAsia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C0745"/>
    <w:rPr>
      <w:sz w:val="20"/>
      <w:szCs w:val="20"/>
    </w:rPr>
  </w:style>
  <w:style w:type="character" w:customStyle="1" w:styleId="ncoradanotaderodap">
    <w:name w:val="Âncora da nota de rodapé"/>
    <w:rsid w:val="00BC0745"/>
    <w:rPr>
      <w:vertAlign w:val="superscript"/>
    </w:rPr>
  </w:style>
  <w:style w:type="character" w:customStyle="1" w:styleId="Caracteresdenotaderodap">
    <w:name w:val="Caracteres de nota de rodapé"/>
    <w:qFormat/>
    <w:rsid w:val="00BC07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0745"/>
    <w:pPr>
      <w:spacing w:before="0" w:after="0"/>
    </w:pPr>
    <w:rPr>
      <w:rFonts w:asciiTheme="minorHAnsi" w:hAnsiTheme="minorHAnsi"/>
      <w:lang w:val="en-US" w:eastAsia="en-US" w:bidi="ar-SA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C0745"/>
    <w:rPr>
      <w:rFonts w:ascii="Arial" w:hAnsi="Arial"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5492</Words>
  <Characters>29661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dcterms:created xsi:type="dcterms:W3CDTF">2019-08-16T17:12:00Z</dcterms:created>
  <dcterms:modified xsi:type="dcterms:W3CDTF">2019-08-16T17:12:00Z</dcterms:modified>
</cp:coreProperties>
</file>