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D3" w:rsidRDefault="002014D3" w:rsidP="002014D3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85, DE 04 DE DEZEMBRO DE 2018.</w:t>
      </w:r>
    </w:p>
    <w:p w:rsidR="002014D3" w:rsidRDefault="002014D3" w:rsidP="002014D3">
      <w:pPr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Cria cargos de provimento efetivo, em comissão e respectivas Funções Gratificadas;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revoga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dispositivos da Lei Municipal nº 4.426, de 21-6-2018, e dá outras providências</w:t>
      </w:r>
    </w:p>
    <w:p w:rsidR="002014D3" w:rsidRDefault="002014D3" w:rsidP="002014D3">
      <w:pPr>
        <w:rPr>
          <w:rFonts w:ascii="Arial" w:hAnsi="Arial" w:cs="Arial"/>
          <w:color w:val="000000"/>
          <w:sz w:val="20"/>
          <w:szCs w:val="20"/>
        </w:rPr>
      </w:pP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PREFEITO MUNICIPAL DE FARROUPILHA, RS, no uso das atribuições que lhe confere a Lei, apresenta o seguinte Projeto de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</w:t>
      </w:r>
      <w:proofErr w:type="gramEnd"/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272271"/>
      <w:bookmarkEnd w:id="1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São criados, nos termos do art. 37, II e V, da Constituição Federal, na Administração Centralizada do Poder Executivo Municipal os seguintes cargos de provimento efetivo:</w:t>
      </w:r>
    </w:p>
    <w:tbl>
      <w:tblPr>
        <w:tblW w:w="922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1434"/>
        <w:gridCol w:w="2345"/>
        <w:gridCol w:w="2399"/>
      </w:tblGrid>
      <w:tr w:rsidR="002014D3" w:rsidRPr="002014D3" w:rsidTr="002014D3">
        <w:trPr>
          <w:trHeight w:val="1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Denominação do Cargo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Número de cargos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t-BR"/>
              </w:rPr>
              <w:t>Carga horária</w:t>
            </w:r>
          </w:p>
        </w:tc>
      </w:tr>
      <w:tr w:rsidR="002014D3" w:rsidRPr="002014D3" w:rsidTr="002014D3">
        <w:trPr>
          <w:trHeight w:val="1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Analista de Processo de Software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CPE-22.1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40 horas</w:t>
            </w:r>
          </w:p>
        </w:tc>
      </w:tr>
    </w:tbl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272205"/>
      <w:bookmarkEnd w:id="2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São criados, nos termos do art. 37, II e V, da Constituição Federal, na administração centralizada do Poder Executivo Municipal de Farroupilha os seguintes cargos em comissão e as respectivas funções gratificadas:</w:t>
      </w:r>
    </w:p>
    <w:tbl>
      <w:tblPr>
        <w:tblW w:w="90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1119"/>
        <w:gridCol w:w="2023"/>
        <w:gridCol w:w="1380"/>
      </w:tblGrid>
      <w:tr w:rsidR="002014D3" w:rsidRPr="002014D3" w:rsidTr="002014D3">
        <w:trPr>
          <w:trHeight w:val="1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pt-BR"/>
              </w:rPr>
              <w:t>Denominação do Cargo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pt-BR"/>
              </w:rPr>
              <w:t>Padrão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pt-BR"/>
              </w:rPr>
              <w:t>Número de cargos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pt-BR"/>
              </w:rPr>
              <w:t>Carga horária</w:t>
            </w:r>
          </w:p>
        </w:tc>
      </w:tr>
      <w:tr w:rsidR="002014D3" w:rsidRPr="002014D3" w:rsidTr="002014D3">
        <w:trPr>
          <w:trHeight w:val="1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Procurador-Geral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Classe 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40</w:t>
            </w:r>
          </w:p>
        </w:tc>
      </w:tr>
      <w:tr w:rsidR="002014D3" w:rsidRPr="002014D3" w:rsidTr="002014D3">
        <w:trPr>
          <w:trHeight w:val="1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Subprocurador-Geral 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40</w:t>
            </w:r>
          </w:p>
        </w:tc>
      </w:tr>
      <w:tr w:rsidR="002014D3" w:rsidRPr="002014D3" w:rsidTr="002014D3">
        <w:trPr>
          <w:trHeight w:val="1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Assessor Superior para Assuntos Estratégicos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14D3" w:rsidRPr="002014D3" w:rsidRDefault="002014D3" w:rsidP="002014D3">
            <w:pPr>
              <w:spacing w:line="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014D3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pt-BR"/>
              </w:rPr>
              <w:t>40</w:t>
            </w:r>
          </w:p>
        </w:tc>
      </w:tr>
    </w:tbl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272209"/>
      <w:bookmarkEnd w:id="3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 São extintos, dois cargos de Engenheiro de Software do quadro de cargos de provimento efetivo, criados através da Lei Municipal nº 4.428, de 28-6-2018, da Administração centralizada do Poder Executivo Municipal de Farroupilha.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272505"/>
      <w:bookmarkEnd w:id="4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 O art. 2º da Lei Municipal nº 4.428, de 28-6-2018 passa a vigorar com a seguinte redação: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"Art. 2º Os serviços de tecnologia da Informação, no âmbito do Poder Executivo Municipal, serão executados pela Unidade Central de Tecnologia da Informação, vinculada ao Prefeito Municipal e a Secretaria Municipal de Gestão e Desenvolvimento Humano."</w:t>
      </w:r>
    </w:p>
    <w:p w:rsidR="002014D3" w:rsidRPr="002014D3" w:rsidRDefault="002014D3" w:rsidP="0020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272210"/>
      <w:bookmarkEnd w:id="5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 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 anexo I dos Cargos Procurador-Geral do Município, de Subprocurador-Geral, de Assessor Superior para Assuntos Estratégicos e de Analista de Processo de Software faz parte integrante desta Lei.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272211"/>
      <w:bookmarkEnd w:id="6"/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6º </w:t>
      </w:r>
      <w:r w:rsidRPr="002014D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Fica suprimido o §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2º do art. 10 da Lei Municipal nº 4.272, e 30-11-2016.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272212"/>
      <w:bookmarkEnd w:id="7"/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7º 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 art. 6º da Lei Municipal nº 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4.426, de 21 de junho de 2018 passa a ter a seguinte redação: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lastRenderedPageBreak/>
        <w:t>"Art. 6º A Procuradoria-Geral do Município é chefiada pelo Procurador-Geral do Município, de livre nomeação do Prefeito Municipal, dentre cidadãos, de notável saber jurídico e reputação ilibada."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272213"/>
      <w:bookmarkEnd w:id="8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8º 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  art. 9º da Lei Municipal nº 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4.426, de 21-6-2018 passa a ter a seguinte redação: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Art. 9º Integram o Conselho Superior da Procuradoria-Geral do Município: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 - o Procurador-Geral do Município, que o preside;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II - o Subprocurador-Geral do Município;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III - o Corregedor-Geral; </w:t>
      </w:r>
      <w:proofErr w:type="gramStart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</w:t>
      </w:r>
      <w:proofErr w:type="gramEnd"/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IV - dois Procuradores Municipais nomeados para o cargo efetivo, eleitos entre os Procuradores </w:t>
      </w:r>
      <w:proofErr w:type="gramStart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Municipais em atividade, com mandato de dois anos, permitida</w:t>
      </w:r>
      <w:proofErr w:type="gramEnd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a reeleição para um único período subsequente."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272214"/>
      <w:bookmarkEnd w:id="9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9º 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 art. 11 da Lei Municipal nº 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4.426, de 21-6-2018 passa a ter a seguinte redação: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Art. 11. A Corregedoria-Geral é dirigida pelo Corregedor-Geral, nomeado pelo Prefeito Municipal, para mandato de dois anos, dentre os Procuradores Municipais estáveis e que não tenham recebido sanções disciplinares nos últimos cinco anos."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272215"/>
      <w:bookmarkEnd w:id="10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 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O art. 14 da Lei Municipal nº 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4.426, de 21-6-2018 passa a ter a seguinte redação: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"Art. 14.</w:t>
      </w:r>
      <w:proofErr w:type="gramEnd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São requisitos específicos para o ingresso no cargo de Procurador Municipal, além dos demais legalmente aplicáveis para a investidura no serviço público: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 - estar inscrito como Advogado na Ordem dos Advogados do Brasil;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II - possuir conduta social e profissional ilibada;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III - não registrar antecedentes criminais por no mínimo cinco anos anteriores à nomeação;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IV - não ter sofrido penalidade de demissão do serviço público nos últimos cinco anos anteriores à nomeação, abrangendo a administração direta, autárquica e fundacional da União, Estados, Distrito Federal e Municípios; </w:t>
      </w:r>
      <w:proofErr w:type="gramStart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</w:t>
      </w:r>
      <w:proofErr w:type="gramEnd"/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V - não ter sido considerado inapto ou reprovado em estágio probatório em cargo de carreira jurídica nos últimos cinco anos anteriores à nomeação, abrangendo a administração direta, autárquica e fundacional da União, Estados, Distrito Federal e Municípios.</w:t>
      </w:r>
      <w:proofErr w:type="gramStart"/>
      <w:r w:rsidRPr="002014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"</w:t>
      </w:r>
      <w:proofErr w:type="gramEnd"/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272216"/>
      <w:bookmarkEnd w:id="11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 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As despesas decorrentes da execução desta Lei</w:t>
      </w:r>
      <w:proofErr w:type="gramStart"/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, correrão</w:t>
      </w:r>
      <w:proofErr w:type="gramEnd"/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 xml:space="preserve"> à conta das dotações orçamentárias próprias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2" w:name="272217"/>
      <w:bookmarkEnd w:id="12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</w:t>
      </w:r>
      <w:r w:rsidRPr="002014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 Revogadas as disposições em contrário, esta Lei entra em vigor na data de sua publicação.</w:t>
      </w:r>
    </w:p>
    <w:p w:rsidR="002014D3" w:rsidRPr="002014D3" w:rsidRDefault="002014D3" w:rsidP="0020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" w:name="272218"/>
      <w:bookmarkEnd w:id="13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04 de  dezembro de 2018.</w:t>
      </w:r>
    </w:p>
    <w:p w:rsidR="002014D3" w:rsidRPr="002014D3" w:rsidRDefault="002014D3" w:rsidP="0020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2014D3" w:rsidRPr="002014D3" w:rsidRDefault="002014D3" w:rsidP="0020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4" w:name="272219"/>
      <w:bookmarkEnd w:id="14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</w:t>
      </w:r>
    </w:p>
    <w:p w:rsidR="002014D3" w:rsidRPr="002014D3" w:rsidRDefault="002014D3" w:rsidP="0020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CATEGORIA FUNCIONAL: ASSESSOR </w:t>
      </w:r>
      <w:r w:rsidRPr="002014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pt-BR"/>
        </w:rPr>
        <w:t>SUPERIOR PARA ASSUNTOS ESTRATÉGICOS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PADRÃO DE VENCIMENTO: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Sintética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Atividades que envolvam emissão de projetos; desempenhar as atividades de comunicação social do Poder Executivo Municipal, objetivando a transparência e interação da comunidade nas ações de governo coordenar a realização estudos, pesquisas, relatórios e demais documentos, objetivando fornecer subsídios às atividades do Gabinete.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Analítica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promover e dirigir a elaboração de estudos sobre normas e estruturas organizacionais, métodos e processos de trabalho da Administração Municipal; assessorar ao Gabinete do Prefeito naquilo que lhe for requerido;  desempenhar as atividades de comunicação social do Poder Executivo Municipal, objetivando a transparência e interação da comunidade nas ações de governo; coordenar as atividades de assessoria de imprensa e de divulgação oficial dos atos, programas, obras, serviços e campanhas do Poder Executivo Municipal, bem como os resultados atingidos; desempenhar outras atribuições e responsabilidades afins; manter articulação com os demais órgãos do Município, visando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correta aplicação da política administrativa desempenhar outras atividades de assessoria correlatas que lhe forem atribuídas.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coordenar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realização estudos, pesquisas, relatórios e demais documentos, objetivando fornecer subsídios às atividades do Gabinete; assessorar, auxiliando o Executivo no planejamento e parametrização de metas administrativas que visem a qualidade, a eficiência e a transparência na gestão municipal; assistir ao Prefeito, quando solicitado, em suas relações político-administrativas com os órgãos e entidades privadas; coordenar o levantamento de informações e dados solicitados pelo Prefeito; assessorar o Prefeito propondo a simplificação de trâmites e a redução de exigências burocráticas; zelar para que a prestação de serviços públicos municipais aos cidadãos e à sociedade em geral obedeça a rotinas e métodos eficientes; otimizar a desburocratização de procedimentos; coordenar e supervisionar a organização e atualização da legislação de interesse do Gabinete do Prefeito; assessorar na elaboração de planos, programas e projetos de interesse do Município; assessorar aos órgãos integrantes da estrutura organizacional da Administração Municipal; coordenar a captação de recursos federais, estaduais nas áreas educacional, social, saúde, segurança e demais programas ou necessidades da população, com a participação dos diversos setores do Município e da sociedade; coordenar a prestação de contas referentes aos programas e investimentos nas áreas abarcadas pela aplicação financeira e patrimonial, dando publicidade e atendendo à Constituição da República, no que couber, acerca do controle social. </w:t>
      </w:r>
      <w:r w:rsidRPr="002014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Coordenar e supervisionar o planejamento em nível Municipal, compatibilizando metas, objetivos, planos e programas setoriais e globais de trabalho; estudar e propor alternativas de solução social economicamente compatíveis com a realidade local; definir e operacionalizar </w:t>
      </w:r>
      <w:r w:rsidRPr="002014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lastRenderedPageBreak/>
        <w:t xml:space="preserve">objetivos de ação governamental; acompanhar a execução de programas, projetos e atividades que lhe são afetos; controlar o assessoramento na elaboração de planos setoriais da Administração; participar da supervisão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para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elaboração de planos de ação governamental; participar no planejamento, organização, coordenação, controle e avaliação global das atividades desenvolvidas pelo Município; desempenhar outras atividades correlatas que lhe forem atribuídas em qualquer Unidade Administrativa ou Órgão de planejamento e execução do Município, conforme determinação do Prefeito Municipal.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CONDIÇÕES DE TRABALHO: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Carga horária semanal de 40 horas.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LOTAÇÃO: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Gabinete do Prefeito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REQUISITOS PARA O PROVIMENTO: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Idade mínima de 18 (dezoito) anos;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Estar quite com as obrigações militares e eleitorais;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Escolaridade mínima: ensino superior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RECRUTAMENTO: 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Livre nomeação e exoneração do Prefeito Municipal.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CATEGORIA FUNCIONAL: PROCURADOR GERAL MUNICIPAL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Sintética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Dirigir a Procuradoria Geral do Município, supervisionar e coordenar suas atividades e orientar-lhe a atuação;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Analítica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representar e defender o Município, em juízo ou fora dele, praticando todos os atos que se fizerem necessários aos seus interesses ou à sua defesa; receber citações, intimações e notificações das ações de qualquer natureza em que o Município for parte; fazer realizar estudos sobre matéria jurídica de interesse geral do Município; adotar medidas necessárias à uniformização da jurisprudência administrativa municipal e propor ao Prefeito as que excedam sua competência; prestar assessoria aos órgãos da Administração Municipal em assuntos de sua competência; sugerir ao Prefeito Municipal e extinção de qualquer procedimento judicial, bem como a transação em determinados feitos cuja composição seja vantajosa ou benéfica ao Município, observada a legislação própria; requisitar diretamente, a qualquer órgão público da Administração, processos, certidões, diligências ou esclarecimentos que julgar necessários ao exercício de suas funções; estabelecer normas visando o aperfeiçoamento da defesa judicial ou extrajudicial do Município; promover a emissão de pareceres, ou emiti-los pessoalmente, sobre: aplicabilidade das normas jurídicas estaduais e federais ao Município; minutas de anteprojeto de leis e projetos de decretos, examinando-os do ponto de vista da técnica Legislativa e do ordenamento jurídico do país e em face da Legislação Municipal em vigor; constitucionalidade da Legislação Municipal em vigor; processos administrativos.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promover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ajuizamento da dívida ativa e de outros créditos do Município, cobráveis através de título executivo; assegurar comunicação permanente com a 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Seção de Finanças visando a manutenção de fluxos de informações que possibilitem a correção do processo de cobrança da dívida ativa; elaborar minutas de termos de acordo para parcelamento de débitos e orientar sua lavratura, segundo critérios aprovados pelo Executivo; promover o exame de projetos de leis enviados à sanção do Prefeito, redigindo, quando for o caso, as razões de veto; manter o Prefeito e as autoridades competentes informadas dos processos em andamento e decisões proferidas; aprovar os Pareceres e os Despachos Jurídicos da Procuradoria Geral do Município; zelar pela legalidade dos atos do Executivo; decidir nas matérias de competência da Procuradoria Geral, ou quando delegado pelo Prefeito; desempenhar outras atividades correlatas que lhe forem atribuídas.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CONDIÇÕES DE TRABALHO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Carga horária semanal de </w:t>
      </w: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40 horas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LOTAÇÃO: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Procuradoria Geral do Município</w:t>
      </w: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REQUISITOS PARA PROVIMENTO: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Estar inscrito como Advogado na Ordem dos Advogados do Brasil.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Possuir conduta social e profissional ilibada.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Não registrar antecedentes criminais por no mínimo cinco anos anteriores à nomeação.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Não ter sofrido penalidade de demissão do serviço público nos últimos cinco anos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anteriores à nomeação, abrangendo a administração direta, autárquica e fundacional da União, Estados, Distrito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Federal e Municípios.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Não ter sido considerado inapto ou reprovado em estágio probatório em cargo de carreira jurídica nos últimos cinco anos anteriores à nomeação, abrangendo a administração direta, autárquica e fundacional da União, Estados, Distrito Federal e Municípios.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Escolaridade mínima: ensino superior completo em Direito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RECRUTAMENTO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Livre nomeação e exoneração do Prefeito Municipal.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CATEGORIA FUNCIONAL: SUBPROCURADOR GERAL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Sintética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Dirigir ao Setor Administrativo da Procuradoria-Geral do Município, supervisionar e coordenar suas atividades e orientar-lhe a atuação;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Analítica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representar e defender o Município, em juízo ou fora dele, praticando todos os atos que se fizerem necessários aos seus interesses ou à sua defesa; receber citações, intimações e notificações das ações de qualquer natureza em que o Município for parte; fazer realizar estudos sobre matéria jurídica de interesse geral do Município; adotar medidas necessárias à uniformização da jurisprudência administrativa municipal e propor ao Procurador-Geral e ao Prefeito as que excedam sua competência; prestar assessoria aos órgãos da Administração Municipal em assuntos de sua competência; sugerir ao Prefeito Municipal e extinção de qualquer procedimento judicial, bem como a transação em determinados feitos cuja composição seja vantajosa ou benéfica ao Município, observada a legislação própria; requisitar diretamente, a qualquer órgão público da Administração, 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processos, certidões, diligências ou esclarecimentos que julgar necessários ao exercício de suas funções; estabelecer normas visando o aperfeiçoamento da defesa judicial ou extrajudicial do Município; promover a emissão de pareceres, ou emiti-los pessoalmente, sobre: aplicabilidade das normas jurídicas estaduais e federais ao Município; minutas de anteprojeto de leis e projetos de decretos, examinando-os do ponto de vista da técnica Legislativa e do ordenamento jurídico do país e em face da Legislação Municipal em vigor; constitucionalidade da Legislação Municipal em vigor; processos administrativos.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promover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ajuizamento da dívida ativa e de outros créditos do Município, cobráveis através de título executivo; assegurar comunicação permanente com a Seção de Finanças visando a manutenção de fluxos de informações que possibilitem a correção do processo de cobrança da dívida ativa; elaborar minutas de termos de acordo para parcelamento de débitos e orientar sua lavratura, segundo critérios aprovados pelo Executivo; promover o exame de projetos de leis enviados à sanção do Prefeito, redigindo, quando for o caso, as razões de veto; manter o Prefeito e as autoridades competentes informadas dos processos em andamento e decisões proferidas; aprovar os Pareceres e os Despachos Jurídicos da Procuradoria-Geral do Município; zelar pela legalidade dos atos do Executivo; decidir nas matérias de competência da Procuradoria-Geral, ou quando delegado pelo Prefeito; desempenhar outras atividades correlatas que lhe forem atribuídas.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CONDIÇÕES DE TRABALHO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Carga horária semanal de </w:t>
      </w: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40 horas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LOTAÇÃO: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Procuradoria-Geral do Município</w:t>
      </w: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REQUISITOS PARA PROVIMENTO: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Estar inscrito como Advogado na Ordem dos Advogados do Brasil.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Possuir conduta social e profissional ilibada.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Não registrar antecedentes criminais por no mínimo cinco anos anteriores à nomeação.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Não ter sofrido penalidade de demissão do serviço público nos últimos cinco anos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anteriores à nomeação, abrangendo a administração direta, autárquica e fundacional da União, Estados, Distrito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Federal e Municípios.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Não ter sido considerado inapto ou reprovado em estágio probatório em cargo de carreira jurídica nos últimos cinco anos anteriores à nomeação, abrangendo a administração direta, autárquica e fundacional da União, Estados, Distrito Federal e Municípios.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Escolaridade mínima: ensino superior completo em Direito.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RECRUTAMENTO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Livre nomeação e exoneração do Prefeito Municipal.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014D3" w:rsidRPr="002014D3" w:rsidRDefault="002014D3" w:rsidP="002014D3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CATEGORIA FUNCIONAL: ANALISTA DE PROCESSO DE SOFTWARE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Padrão de vencimento: CPE-22.1.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SÍNTESE DOS DEVERES: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atuar no desenvolvimento de projetos de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otimização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processos de desenvolvimento de software; atuar no desenvolvimento de projetos de software de sistemas de gestão; atuar no desenvolvimento de projetos de customização e localização de sistemas de software; atuar no desenvolvimento de políticas de tecnologia da informação; atuar 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no desenvolvimento, implantação e manutenção de módulos de B.I. (business </w:t>
      </w:r>
      <w:proofErr w:type="spell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intelligence</w:t>
      </w:r>
      <w:proofErr w:type="spell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 atuar na confecção de editais, termos de referência e congêneres para a contratação de fornecedores de sistemas e tecnologias; atuar na confecção de estudos de benchmarking de outros órgãos públicos para constante melhoria das rotinas municipais de tecnologia da informação; atuar na confecção de planos de treinamento e capacitação em tecnologia da informação dos servidores municipais.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Exemplos de atribuições: planejar, projetar, especificar e executar sistemas e métodos para implantação de sistemas e programas de informática; coletar e analisar informações para o desenvolvimento ou modificações de sistemas de processamento, executando-os e promovendo a sua manutenção; avaliar sistemas operacionais e recomendar melhorias; coordenar serviços específicos de processamento de dados, tais como: cronogramas de execução de exercícios, fluxo operacionais, análises de novos sistemas a serem implantados, bem como organização e métodos a serem seguidos, após a sua implantação; definir o ciclo de vida do processo de desenvolvimento dos sistemas de informação; definir a metodologia a ser empregada no desenvolvimento dos sistemas; definir e modelar dados, visando à consistência e integridade da base de dados; definir métodos e padrões para levantamento de rotinas manuais ou automatizadas; identificar fluxo de informações de um sistema e seu relacionamento com os demais sistemas da instituição; propor otimização de rotinas e procedimentos operacionais; definir padrões de documentação de sistemas; apoiar a definição e elaboração da estrutura organizacional, manuais de organização, normas e rotinas da instituição; desenvolver normas e padrões que possibilitem a definição de medidas da qualidade dos sistemas; definir os requisitos do sistema baseado nos levantamentos previamente executados junto aos usuários; realizar, montar, examinar e testar programas; efetuar as correções necessárias; prestar assistência de programação; orientar e assistir os programadores de menor nível; participar na elaboração de planejamento estratégico que atenda às necessidades de informação em consonância com as diretrizes traçadas pela administração superior; participar de atividades administrativas, de controle e de apoio referentes à sua área de atuação; participar das atividades de treinamentos e aperfeiçoamento de pessoal técnico e auxiliar, realizando-as em serviço ou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ministrando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aulas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palestras, a fim de contribuir para o desenvolvimento qualitativo dos recursos humanos em sua área de atuação; emitir relatórios periódicos sobre suas atividades e manter a chefia permanentemente informada a respeito de irregularidades encontradas; atuar no desenvolvimento e implantação de políticas de tecnologia de informação; atuar no desenvolvimento, implantação e manutenção de módulos de B.I.; atuar na confecção de editais, termos de referência e congêneres para a contratação de fornecedores de sistemas e tecnologias; atuar na confecção de estudos de benchmarking de outros órgãos públicos para constante melhoria das rotinas municipais de tecnologia da informação; atuar na confecção de planos de treinamento e capacitação em tecnologia da informação dos servidores municipais; participar de comissões permanentes ou especiais e de grupos de trabalhos ou estudos que versem sobre matéria inerente à Administração; zelar pela higiene, limpeza, conservação e organização dos equipamentos e materiais e do ambiente de trabalho; executar outras atividades afins</w:t>
      </w:r>
      <w:r w:rsidRPr="002014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compatíveis com sua especialização profissional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acordo com as necessidades do Município.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Condições de trabalho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Carga horária semanal de 40 horas.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Sujeito ao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trabalho em regime de plantões, externo, à noite, finais de semana e feriados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Requisitos para provimento: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Idade mínima: 18 anos completos.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Escolaridade: ensino superior completo em Engenharia de Eletricidade, Engenharia Eletrônica, Engenharia da Computação, Ciência da Computação.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Fluência em língua inglesa comprovada por meio de prova objetiva no concurso público.</w:t>
      </w:r>
    </w:p>
    <w:p w:rsidR="002014D3" w:rsidRPr="002014D3" w:rsidRDefault="002014D3" w:rsidP="002014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Lotação: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em unidades onde sejam necessários os trabalhos pertinentes ao cargo.</w:t>
      </w:r>
    </w:p>
    <w:p w:rsidR="002014D3" w:rsidRPr="002014D3" w:rsidRDefault="002014D3" w:rsidP="002014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" w:name="272203"/>
      <w:bookmarkEnd w:id="15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JUSTIFICATIVA I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 A T I V A</w:t>
      </w: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Senhores Vereadores:</w:t>
      </w: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Cumprimentamos os ilustres membros do Poder Legislativo Municipal, oportunidade em que submetemos à elevada apreciação de Vossas Excelências,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Projeto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Lei que cria cargos de provimento efetivo, em comissão e respectivas Funções Gratificadas; revoga dispositivos da Lei Municipal nº 4.426, de 21-6-2018, e dá outras providências.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presente Projeto de Lei tem por objetivo criar dois cargos de provimento efetivo de Analista de Processo de Software e de cargos em comissão e respectivas Funções Gratificadas de Procurador-Geral, de Subprocurador e de Assessor Superior para Assuntos Estratégicos, bem como a extinção de dois cargos de provimento efetivo de Engenheiro de Software.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criações dos cargos em comissão de Procurador-Geral e de Subprocurador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visam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corrigir uma lacuna na estrutura de pessoal e administrativa da Procuradoria Municipal.</w:t>
      </w: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Atualmente a escolha do ocupante do cargo de Procurador-Geral está restrita ao cargo efetivo de Procurador-Geral, o qual pode ser ocupados por um único servidor e que será extinto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medida que vagar.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Salienta-se que a chefia da Procuradoria Municipal está sem titularidade, haja vista que o servidor efetivo declinou da função.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mesma maneira, a criação do cargo em comissão de Subprocurador se faz necessária a fim de dar sustentação ao Procurador-Geral, seja em substituições legais, seja em caso de responder por atividades judiciais e administrativas junto a Procuradoria.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tocante a criação do cargo em comissão de assessor superior para assuntos estratégicos, a sua necessidade ocorre a fim de atender aos anseios do Gabinete do Prefeito em projetos estratégicos para desenvolvimento do Município, principalmente aos atinentes ao programa Farroupilha 2020/2040.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Giza-se que para as criações dos cargos em comissão acima nomeados, estão sendo criadas também as respectivas funções gratificadas a fim facultar o provimento também por servidores efetivos.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criação dos dois cargos efetivos de Analista de Processo de Software ocorre simultaneamente com a extinção de dois cargos de engenheiro de software, visando 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adequação das exigências para provimento, atualização das atividades específicas do cargo, e escolaridade exigida, que atualmente restringe o universo de candidatos ao cargo. Em síntese, são extintos dois cargos de engenheiro de software e criados dois cargos de Analista de Processo de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Software.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demais alterações legais</w:t>
      </w:r>
      <w:proofErr w:type="gramStart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são</w:t>
      </w:r>
      <w:proofErr w:type="gramEnd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propostas a fim de facilitar e modernizar a legislação pertinente.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Assim sendo, solicitamos a apreciação e consequente aprovação do anexo Projeto de Lei.</w:t>
      </w:r>
    </w:p>
    <w:p w:rsidR="002014D3" w:rsidRPr="002014D3" w:rsidRDefault="002014D3" w:rsidP="0020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6" w:name="272272"/>
      <w:bookmarkEnd w:id="16"/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04 de dezembro de 2018.</w:t>
      </w:r>
      <w:r w:rsidRPr="002014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014D3" w:rsidRPr="002014D3" w:rsidRDefault="002014D3" w:rsidP="002014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2014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  <w:bookmarkEnd w:id="0"/>
    </w:p>
    <w:sectPr w:rsidR="002014D3" w:rsidRPr="00201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3"/>
    <w:rsid w:val="001D0ED0"/>
    <w:rsid w:val="002014D3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014D3"/>
    <w:rPr>
      <w:b/>
      <w:bCs/>
    </w:rPr>
  </w:style>
  <w:style w:type="paragraph" w:customStyle="1" w:styleId="estruturablock">
    <w:name w:val="estrutura_block"/>
    <w:basedOn w:val="Normal"/>
    <w:rsid w:val="0020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014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014D3"/>
    <w:rPr>
      <w:b/>
      <w:bCs/>
    </w:rPr>
  </w:style>
  <w:style w:type="paragraph" w:customStyle="1" w:styleId="estruturablock">
    <w:name w:val="estrutura_block"/>
    <w:basedOn w:val="Normal"/>
    <w:rsid w:val="0020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01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3559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2018-12-04T19:29:00Z</dcterms:created>
  <dcterms:modified xsi:type="dcterms:W3CDTF">2018-12-04T19:32:00Z</dcterms:modified>
</cp:coreProperties>
</file>