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AB" w:rsidRDefault="00CB1706" w:rsidP="00CB1706">
      <w:pPr>
        <w:spacing w:before="0" w:after="0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PROJETO DE LEI Nº 55, DE 20 DE AGOSTO DE 2018.</w:t>
      </w:r>
    </w:p>
    <w:p w:rsidR="00CB1706" w:rsidRDefault="00CB1706" w:rsidP="00CB1706">
      <w:pPr>
        <w:spacing w:before="0" w:after="0"/>
        <w:jc w:val="center"/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653"/>
        <w:gridCol w:w="4733"/>
      </w:tblGrid>
      <w:tr w:rsidR="005C1FAB">
        <w:trPr>
          <w:tblCellSpacing w:w="0" w:type="dxa"/>
        </w:trPr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FAB" w:rsidRDefault="005C1FAB" w:rsidP="00CB1706">
            <w:pPr>
              <w:spacing w:before="0" w:after="0"/>
            </w:pPr>
          </w:p>
        </w:tc>
        <w:tc>
          <w:tcPr>
            <w:tcW w:w="6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FAB" w:rsidRDefault="00CB1706" w:rsidP="00CB1706">
            <w:pPr>
              <w:spacing w:before="0" w:after="0"/>
              <w:jc w:val="both"/>
            </w:pPr>
            <w:r>
              <w:rPr>
                <w:color w:val="000000"/>
              </w:rPr>
              <w:t>Autoriza a abertura de um crédito especial.</w:t>
            </w:r>
          </w:p>
        </w:tc>
      </w:tr>
    </w:tbl>
    <w:p w:rsidR="00CB1706" w:rsidRDefault="00CB1706" w:rsidP="00CB1706">
      <w:pPr>
        <w:spacing w:before="0" w:after="0"/>
        <w:rPr>
          <w:color w:val="000000"/>
        </w:rPr>
      </w:pPr>
      <w:r>
        <w:rPr>
          <w:color w:val="000000"/>
        </w:rPr>
        <w:t>        </w:t>
      </w:r>
    </w:p>
    <w:p w:rsidR="005C1FAB" w:rsidRDefault="00CB1706" w:rsidP="00CB1706">
      <w:pPr>
        <w:spacing w:before="0" w:after="0"/>
        <w:ind w:firstLine="588"/>
      </w:pPr>
      <w:r>
        <w:rPr>
          <w:color w:val="000000"/>
        </w:rPr>
        <w:t>O PREFEITO MUNICIPAL DE FARROUPILHA, RS, no uso das atribuições que lhe confere Lei, apresenta o seguinte Projeto de Lei:</w:t>
      </w:r>
    </w:p>
    <w:p w:rsidR="005C1FAB" w:rsidRDefault="00CB1706" w:rsidP="00CB1706">
      <w:pPr>
        <w:spacing w:before="0" w:after="0"/>
        <w:jc w:val="both"/>
        <w:rPr>
          <w:color w:val="000000"/>
        </w:rPr>
      </w:pPr>
      <w:r>
        <w:br/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color w:val="000000"/>
        </w:rPr>
        <w:t>        Art. 1º Fica o Poder Executivo Municipal autorizado a abrir o seguinte crédito especial:</w:t>
      </w:r>
    </w:p>
    <w:p w:rsidR="00CB1706" w:rsidRDefault="00CB1706" w:rsidP="00CB1706">
      <w:pPr>
        <w:spacing w:before="0" w:after="0"/>
        <w:jc w:val="both"/>
      </w:pPr>
    </w:p>
    <w:p w:rsidR="00CB1706" w:rsidRDefault="00CB1706" w:rsidP="00CB1706">
      <w:pPr>
        <w:spacing w:before="0" w:after="0"/>
        <w:rPr>
          <w:color w:val="000000"/>
        </w:rPr>
      </w:pPr>
      <w:proofErr w:type="gramStart"/>
      <w:r>
        <w:rPr>
          <w:color w:val="000000"/>
        </w:rPr>
        <w:t>13 – SECRETARIA</w:t>
      </w:r>
      <w:proofErr w:type="gramEnd"/>
      <w:r>
        <w:rPr>
          <w:color w:val="000000"/>
        </w:rPr>
        <w:t xml:space="preserve"> MUNICIPAL DE PLANEJAMENTO</w:t>
      </w:r>
      <w:r>
        <w:br/>
      </w:r>
      <w:r>
        <w:rPr>
          <w:color w:val="000000"/>
        </w:rPr>
        <w:t>13.01 – UNIDADES SUBORDINADAS PLANEJAMENTO</w:t>
      </w:r>
      <w:r>
        <w:br/>
      </w:r>
      <w:r>
        <w:rPr>
          <w:color w:val="000000"/>
        </w:rPr>
        <w:t>04.121.0025.2146 – Manutenção e Desenvolvimento das Atividades da Secretaria de Planejamento</w:t>
      </w:r>
      <w:r>
        <w:br/>
      </w:r>
      <w:r>
        <w:rPr>
          <w:color w:val="000000"/>
        </w:rPr>
        <w:t>3.0.00.00.00.00.00.00 – Despesas Correntes</w:t>
      </w:r>
      <w:r>
        <w:br/>
      </w:r>
      <w:r>
        <w:rPr>
          <w:color w:val="000000"/>
        </w:rPr>
        <w:t>3.1.00.00.00.00.00.00 – Pessoal e Encargos Sociais</w:t>
      </w:r>
      <w:r>
        <w:br/>
      </w:r>
      <w:r>
        <w:rPr>
          <w:color w:val="000000"/>
        </w:rPr>
        <w:t>3.1.90.00.00.00.00.00 –  Aplicações Diretas</w:t>
      </w:r>
    </w:p>
    <w:p w:rsidR="005C1FAB" w:rsidRDefault="00CB1706" w:rsidP="00CB1706">
      <w:pPr>
        <w:spacing w:before="0" w:after="0"/>
        <w:jc w:val="both"/>
        <w:rPr>
          <w:color w:val="000000"/>
        </w:rPr>
      </w:pPr>
      <w:r>
        <w:br/>
      </w:r>
      <w:r>
        <w:rPr>
          <w:color w:val="000000"/>
        </w:rPr>
        <w:t>3.1.90.04.00.00.00.00 – Contratação por Tempo Determinado – 0001/Recurso Livre</w:t>
      </w:r>
      <w:proofErr w:type="gramStart"/>
      <w:r>
        <w:rPr>
          <w:color w:val="000000"/>
        </w:rPr>
        <w:t>............</w:t>
      </w:r>
      <w:proofErr w:type="gramEnd"/>
      <w:r>
        <w:rPr>
          <w:color w:val="000000"/>
        </w:rPr>
        <w:t xml:space="preserve">R$ 41.000,00 </w:t>
      </w:r>
    </w:p>
    <w:p w:rsidR="00CB1706" w:rsidRDefault="00CB1706" w:rsidP="00CB1706">
      <w:pPr>
        <w:spacing w:before="0" w:after="0"/>
        <w:jc w:val="both"/>
      </w:pPr>
    </w:p>
    <w:p w:rsidR="005C1FAB" w:rsidRDefault="00CB1706" w:rsidP="00CB1706">
      <w:pPr>
        <w:spacing w:before="0" w:after="0"/>
        <w:jc w:val="both"/>
      </w:pPr>
      <w:r>
        <w:rPr>
          <w:color w:val="000000"/>
        </w:rPr>
        <w:t>09.271.0025.2147 – Encargos Previdenciários do Executivo – SEPLAN – Regime Geral</w:t>
      </w:r>
    </w:p>
    <w:p w:rsidR="005C1FAB" w:rsidRDefault="00CB1706" w:rsidP="00CB1706">
      <w:pPr>
        <w:spacing w:before="0" w:after="0"/>
        <w:jc w:val="both"/>
      </w:pPr>
      <w:r>
        <w:rPr>
          <w:color w:val="000000"/>
        </w:rPr>
        <w:t xml:space="preserve">3.0.00.00.00.00.00.00 – Despesas Correntes </w:t>
      </w:r>
    </w:p>
    <w:p w:rsidR="005C1FAB" w:rsidRDefault="00CB1706" w:rsidP="00CB1706">
      <w:pPr>
        <w:spacing w:before="0" w:after="0"/>
        <w:jc w:val="both"/>
      </w:pPr>
      <w:r>
        <w:rPr>
          <w:color w:val="000000"/>
        </w:rPr>
        <w:t xml:space="preserve">3.1.00.00.00.00.00.00 – Pessoal e Encargos Sociais </w:t>
      </w:r>
    </w:p>
    <w:p w:rsidR="00CB1706" w:rsidRDefault="00CB1706" w:rsidP="00CB1706">
      <w:pPr>
        <w:spacing w:before="0" w:after="0"/>
        <w:jc w:val="both"/>
        <w:rPr>
          <w:color w:val="000000"/>
        </w:rPr>
      </w:pPr>
      <w:r>
        <w:rPr>
          <w:color w:val="000000"/>
        </w:rPr>
        <w:t>3.1.90.00.00.00.00.00 –  Aplicações Diretas</w:t>
      </w:r>
    </w:p>
    <w:p w:rsidR="005C1FAB" w:rsidRDefault="00CB1706" w:rsidP="00CB1706">
      <w:pPr>
        <w:spacing w:before="0" w:after="0"/>
        <w:jc w:val="both"/>
        <w:rPr>
          <w:color w:val="000000"/>
        </w:rPr>
      </w:pPr>
      <w:r>
        <w:rPr>
          <w:color w:val="000000"/>
        </w:rPr>
        <w:t>3.1.90.04.00.00.00.00 – Contratação por Tempo Determinado – 0001/Recurso Livre</w:t>
      </w:r>
      <w:proofErr w:type="gramStart"/>
      <w:r>
        <w:rPr>
          <w:color w:val="000000"/>
        </w:rPr>
        <w:t>..............</w:t>
      </w:r>
      <w:proofErr w:type="gramEnd"/>
      <w:r>
        <w:rPr>
          <w:color w:val="000000"/>
        </w:rPr>
        <w:t>R$ 9.000,00  TOTAL DOS CRÉDITOS.................................................................................................  R$  50.000,00</w:t>
      </w:r>
    </w:p>
    <w:p w:rsidR="00CB1706" w:rsidRDefault="00CB1706" w:rsidP="00CB1706">
      <w:pPr>
        <w:spacing w:before="0" w:after="0"/>
        <w:jc w:val="both"/>
      </w:pPr>
    </w:p>
    <w:p w:rsidR="005C1FAB" w:rsidRDefault="00CB1706" w:rsidP="00CB1706">
      <w:pPr>
        <w:spacing w:before="0" w:after="0"/>
        <w:jc w:val="both"/>
        <w:rPr>
          <w:color w:val="000000"/>
        </w:rPr>
      </w:pPr>
      <w:r>
        <w:rPr>
          <w:color w:val="000000"/>
        </w:rPr>
        <w:t>        Art. 2º O crédito autorizado nos termos do artigo anterior será atendido com recursos oriundos de:</w:t>
      </w:r>
    </w:p>
    <w:p w:rsidR="00CB1706" w:rsidRDefault="00CB1706" w:rsidP="00CB1706">
      <w:pPr>
        <w:spacing w:before="0" w:after="0"/>
        <w:jc w:val="both"/>
      </w:pPr>
    </w:p>
    <w:p w:rsidR="005C1FAB" w:rsidRDefault="00CB1706" w:rsidP="00CB1706">
      <w:pPr>
        <w:spacing w:before="0" w:after="0"/>
        <w:jc w:val="both"/>
      </w:pPr>
      <w:proofErr w:type="gramStart"/>
      <w:r>
        <w:rPr>
          <w:color w:val="000000"/>
        </w:rPr>
        <w:t>13 – SECRETARIA</w:t>
      </w:r>
      <w:proofErr w:type="gramEnd"/>
      <w:r>
        <w:rPr>
          <w:color w:val="000000"/>
        </w:rPr>
        <w:t xml:space="preserve"> MUNICIPAL DE PLANEJAMENTO</w:t>
      </w:r>
    </w:p>
    <w:p w:rsidR="005C1FAB" w:rsidRDefault="00CB1706" w:rsidP="00CB1706">
      <w:pPr>
        <w:spacing w:before="0" w:after="0"/>
        <w:jc w:val="both"/>
      </w:pPr>
      <w:r>
        <w:rPr>
          <w:color w:val="000000"/>
        </w:rPr>
        <w:t>13.01 – UNIDADES SUBORDINADAS PLANEJAMENTO</w:t>
      </w:r>
    </w:p>
    <w:p w:rsidR="005C1FAB" w:rsidRDefault="00CB1706" w:rsidP="00CB1706">
      <w:pPr>
        <w:spacing w:before="0" w:after="0"/>
        <w:jc w:val="both"/>
      </w:pPr>
      <w:r>
        <w:rPr>
          <w:color w:val="000000"/>
        </w:rPr>
        <w:t>04.121.0025.2146 – Manutenção e Desenvolvimento das Atividades da Secretaria de Planejamento</w:t>
      </w:r>
    </w:p>
    <w:p w:rsidR="005C1FAB" w:rsidRDefault="00CB1706" w:rsidP="00CB1706">
      <w:pPr>
        <w:spacing w:before="0" w:after="0"/>
        <w:jc w:val="both"/>
      </w:pPr>
      <w:r>
        <w:rPr>
          <w:color w:val="000000"/>
        </w:rPr>
        <w:t>3.1.90.11.00.00.00.00 – Vencimentos e Vantagens Fixas – Pessoal Civil – 0001/Recurso Livre</w:t>
      </w:r>
      <w:proofErr w:type="gramStart"/>
      <w:r>
        <w:rPr>
          <w:color w:val="000000"/>
        </w:rPr>
        <w:t>...................................................................................................................................</w:t>
      </w:r>
      <w:proofErr w:type="gramEnd"/>
      <w:r>
        <w:rPr>
          <w:color w:val="000000"/>
        </w:rPr>
        <w:t xml:space="preserve"> R$ 41.000,00</w:t>
      </w:r>
    </w:p>
    <w:p w:rsidR="005C1FAB" w:rsidRDefault="00CB1706" w:rsidP="00CB1706">
      <w:pPr>
        <w:spacing w:before="0" w:after="0"/>
        <w:jc w:val="both"/>
      </w:pPr>
      <w:r>
        <w:rPr>
          <w:rFonts w:ascii="Times New Roman" w:hAnsi="Times New Roman"/>
          <w:color w:val="000000"/>
          <w:sz w:val="22"/>
        </w:rPr>
        <w:t> </w:t>
      </w:r>
    </w:p>
    <w:p w:rsidR="005C1FAB" w:rsidRDefault="00CB1706" w:rsidP="00CB1706">
      <w:pPr>
        <w:spacing w:before="0" w:after="0"/>
        <w:jc w:val="both"/>
      </w:pPr>
      <w:r>
        <w:rPr>
          <w:color w:val="000000"/>
        </w:rPr>
        <w:t>09.271.0025.2147 – Encargos Previdenciários do Executivo – SEPLAN – Regime Geral</w:t>
      </w:r>
    </w:p>
    <w:p w:rsidR="005C1FAB" w:rsidRDefault="00CB1706" w:rsidP="00CB1706">
      <w:pPr>
        <w:spacing w:before="0" w:after="0"/>
        <w:jc w:val="both"/>
      </w:pPr>
      <w:r>
        <w:rPr>
          <w:color w:val="000000"/>
        </w:rPr>
        <w:t xml:space="preserve">3.1.90.13.00.00.00.00 – Obrigações Patronais – 0001/Recurso </w:t>
      </w:r>
      <w:proofErr w:type="gramStart"/>
      <w:r>
        <w:rPr>
          <w:color w:val="000000"/>
        </w:rPr>
        <w:t>Livre ...</w:t>
      </w:r>
      <w:proofErr w:type="gramEnd"/>
      <w:r>
        <w:rPr>
          <w:color w:val="000000"/>
        </w:rPr>
        <w:t>.................................. R$ 9.000,00</w:t>
      </w:r>
    </w:p>
    <w:p w:rsidR="005C1FAB" w:rsidRDefault="00CB1706" w:rsidP="00CB1706">
      <w:pPr>
        <w:spacing w:before="0" w:after="0"/>
        <w:jc w:val="both"/>
      </w:pPr>
      <w:r>
        <w:rPr>
          <w:color w:val="000000"/>
        </w:rPr>
        <w:t xml:space="preserve">TOTAL DOS </w:t>
      </w:r>
      <w:proofErr w:type="gramStart"/>
      <w:r>
        <w:rPr>
          <w:color w:val="000000"/>
        </w:rPr>
        <w:t>RECURSOS ...</w:t>
      </w:r>
      <w:proofErr w:type="gramEnd"/>
      <w:r>
        <w:rPr>
          <w:color w:val="000000"/>
        </w:rPr>
        <w:t>............................................................................................. R$ 50.000,00</w:t>
      </w:r>
    </w:p>
    <w:p w:rsidR="00CB1706" w:rsidRDefault="00CB1706" w:rsidP="00CB1706">
      <w:pPr>
        <w:spacing w:before="0" w:after="0"/>
        <w:rPr>
          <w:color w:val="000000"/>
        </w:rPr>
      </w:pPr>
      <w:r>
        <w:rPr>
          <w:color w:val="000000"/>
        </w:rPr>
        <w:t>        </w:t>
      </w:r>
    </w:p>
    <w:p w:rsidR="005C1FAB" w:rsidRDefault="00CB1706" w:rsidP="00CB1706">
      <w:pPr>
        <w:spacing w:before="0" w:after="0"/>
        <w:ind w:firstLine="708"/>
        <w:rPr>
          <w:color w:val="000000"/>
        </w:rPr>
      </w:pPr>
      <w:r>
        <w:rPr>
          <w:color w:val="000000"/>
        </w:rPr>
        <w:t>Art. 3º Esta Lei entrará em vigor na data de sua publicação. </w:t>
      </w:r>
    </w:p>
    <w:p w:rsidR="00CB1706" w:rsidRDefault="00CB1706" w:rsidP="00CB1706">
      <w:pPr>
        <w:spacing w:before="0" w:after="0"/>
        <w:ind w:firstLine="708"/>
      </w:pPr>
    </w:p>
    <w:p w:rsidR="005C1FAB" w:rsidRDefault="00CB1706" w:rsidP="00CB1706">
      <w:pPr>
        <w:spacing w:before="0" w:after="0"/>
      </w:pPr>
      <w:r>
        <w:rPr>
          <w:color w:val="000000"/>
        </w:rPr>
        <w:t>GABINETE DO PREFEITO MUNICIPAL DE FARROUPILHA, RS,  20 de agosto de 2018.</w:t>
      </w:r>
    </w:p>
    <w:p w:rsidR="00CB1706" w:rsidRDefault="00CB1706" w:rsidP="00CB1706">
      <w:pPr>
        <w:spacing w:before="0" w:after="0"/>
      </w:pPr>
    </w:p>
    <w:p w:rsidR="00CB1706" w:rsidRDefault="00CB1706" w:rsidP="00CB1706">
      <w:pPr>
        <w:spacing w:before="0" w:after="0"/>
      </w:pPr>
    </w:p>
    <w:p w:rsidR="005C1FAB" w:rsidRDefault="00CB1706" w:rsidP="00CB1706">
      <w:pPr>
        <w:spacing w:before="0" w:after="0"/>
      </w:pPr>
      <w:r>
        <w:br/>
      </w:r>
      <w:r>
        <w:rPr>
          <w:rFonts w:ascii="Times New Roman" w:hAnsi="Times New Roman"/>
          <w:color w:val="000000"/>
          <w:sz w:val="22"/>
        </w:rPr>
        <w:t xml:space="preserve">  </w:t>
      </w:r>
    </w:p>
    <w:p w:rsidR="005C1FAB" w:rsidRDefault="00CB1706" w:rsidP="00CB1706">
      <w:pPr>
        <w:spacing w:before="0" w:after="0"/>
        <w:jc w:val="center"/>
      </w:pPr>
      <w:r>
        <w:rPr>
          <w:color w:val="000000"/>
        </w:rPr>
        <w:t>CLAITON GONÇALVES</w:t>
      </w:r>
      <w:r>
        <w:br/>
      </w:r>
      <w:r>
        <w:rPr>
          <w:color w:val="000000"/>
        </w:rPr>
        <w:t xml:space="preserve"> Prefeito Municipal</w:t>
      </w:r>
    </w:p>
    <w:p w:rsidR="005C1FAB" w:rsidRDefault="00CB1706" w:rsidP="00CB1706">
      <w:pPr>
        <w:spacing w:before="0" w:after="0"/>
      </w:pPr>
      <w:r>
        <w:br w:type="page"/>
      </w:r>
    </w:p>
    <w:p w:rsidR="005C1FAB" w:rsidRDefault="00CB1706" w:rsidP="00CB1706">
      <w:pPr>
        <w:spacing w:before="0" w:after="0"/>
        <w:jc w:val="center"/>
      </w:pPr>
      <w:r>
        <w:rPr>
          <w:color w:val="000000"/>
        </w:rPr>
        <w:lastRenderedPageBreak/>
        <w:t xml:space="preserve">JUSTIFICATIVA </w:t>
      </w:r>
    </w:p>
    <w:p w:rsidR="005C1FAB" w:rsidRDefault="00CB1706" w:rsidP="00CB1706">
      <w:pPr>
        <w:spacing w:before="0" w:after="0"/>
      </w:pPr>
      <w:r>
        <w:rPr>
          <w:rFonts w:ascii="Times New Roman" w:hAnsi="Times New Roman"/>
          <w:color w:val="000000"/>
          <w:sz w:val="22"/>
        </w:rPr>
        <w:t> </w:t>
      </w:r>
    </w:p>
    <w:p w:rsidR="00CB1706" w:rsidRDefault="00CB1706" w:rsidP="00CB1706">
      <w:pPr>
        <w:spacing w:before="0" w:after="0"/>
        <w:jc w:val="center"/>
        <w:rPr>
          <w:rFonts w:ascii="Times New Roman" w:hAnsi="Times New Roman"/>
          <w:color w:val="000000"/>
          <w:sz w:val="22"/>
        </w:rPr>
      </w:pPr>
    </w:p>
    <w:p w:rsidR="005C1FAB" w:rsidRDefault="00CB1706" w:rsidP="00CB1706">
      <w:pPr>
        <w:spacing w:before="0" w:after="0"/>
        <w:jc w:val="center"/>
      </w:pPr>
      <w:r>
        <w:rPr>
          <w:rFonts w:ascii="Times New Roman" w:hAnsi="Times New Roman"/>
          <w:color w:val="000000"/>
          <w:sz w:val="22"/>
        </w:rPr>
        <w:t> </w:t>
      </w:r>
    </w:p>
    <w:p w:rsidR="005C1FAB" w:rsidRDefault="00CB1706" w:rsidP="00CB1706">
      <w:pPr>
        <w:spacing w:before="0" w:after="0"/>
        <w:jc w:val="both"/>
      </w:pPr>
      <w:r>
        <w:rPr>
          <w:rFonts w:ascii="Times New Roman" w:hAnsi="Times New Roman"/>
          <w:color w:val="000000"/>
          <w:sz w:val="22"/>
        </w:rPr>
        <w:t> </w:t>
      </w:r>
    </w:p>
    <w:p w:rsidR="005C1FAB" w:rsidRDefault="00CB1706" w:rsidP="00CB1706">
      <w:pPr>
        <w:spacing w:before="0" w:after="0"/>
        <w:ind w:firstLine="708"/>
        <w:jc w:val="both"/>
      </w:pPr>
      <w:r>
        <w:rPr>
          <w:color w:val="000000"/>
        </w:rPr>
        <w:t>Senhor Presidente,</w:t>
      </w:r>
    </w:p>
    <w:p w:rsidR="005C1FAB" w:rsidRDefault="00CB1706" w:rsidP="00CB1706">
      <w:pPr>
        <w:spacing w:before="0" w:after="0"/>
        <w:ind w:firstLine="708"/>
        <w:jc w:val="both"/>
      </w:pPr>
      <w:r>
        <w:rPr>
          <w:color w:val="000000"/>
        </w:rPr>
        <w:t>Senhores Vereadores:</w:t>
      </w:r>
    </w:p>
    <w:p w:rsidR="005C1FAB" w:rsidRDefault="00CB1706" w:rsidP="00CB1706">
      <w:pPr>
        <w:spacing w:before="0" w:after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 </w:t>
      </w:r>
    </w:p>
    <w:p w:rsidR="00CB1706" w:rsidRDefault="00CB1706" w:rsidP="00CB1706">
      <w:pPr>
        <w:spacing w:before="0" w:after="0"/>
        <w:jc w:val="both"/>
        <w:rPr>
          <w:rFonts w:ascii="Times New Roman" w:hAnsi="Times New Roman"/>
          <w:color w:val="000000"/>
          <w:sz w:val="22"/>
        </w:rPr>
      </w:pPr>
    </w:p>
    <w:p w:rsidR="00CB1706" w:rsidRDefault="00CB1706" w:rsidP="00CB1706">
      <w:pPr>
        <w:spacing w:before="0" w:after="0"/>
        <w:jc w:val="both"/>
        <w:rPr>
          <w:rFonts w:ascii="Times New Roman" w:hAnsi="Times New Roman"/>
          <w:color w:val="000000"/>
          <w:sz w:val="22"/>
        </w:rPr>
      </w:pPr>
    </w:p>
    <w:p w:rsidR="00CB1706" w:rsidRDefault="00CB1706" w:rsidP="00CB1706">
      <w:pPr>
        <w:spacing w:before="0" w:after="0"/>
        <w:jc w:val="both"/>
      </w:pPr>
    </w:p>
    <w:p w:rsidR="005C1FAB" w:rsidRDefault="00CB1706" w:rsidP="00CB1706">
      <w:pPr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Saudamos os eminentes Parlamentares, oportunidade em que submetemos à elevada apreciação de Vossas Excelências, Projeto de Lei que autoriza a abertura de um crédito especial.</w:t>
      </w:r>
    </w:p>
    <w:p w:rsidR="00CB1706" w:rsidRDefault="00CB1706" w:rsidP="00CB1706">
      <w:pPr>
        <w:spacing w:before="0" w:after="0"/>
        <w:ind w:firstLine="708"/>
        <w:jc w:val="both"/>
      </w:pPr>
    </w:p>
    <w:p w:rsidR="005C1FAB" w:rsidRDefault="00CB1706" w:rsidP="00CB1706">
      <w:pPr>
        <w:spacing w:before="0" w:after="0"/>
        <w:ind w:firstLine="708"/>
        <w:jc w:val="both"/>
      </w:pPr>
      <w:r>
        <w:rPr>
          <w:color w:val="000000"/>
        </w:rPr>
        <w:t>O crédito a ser aberto, no valor de R$ 50.000,00, visa a cobrir as despesas com a contratação temporária e emergencial de pessoal, autorizada pela Lei Municipal nº 4.437, de 16-8-2018, e será suportado pela correspondente redução de dotação  de vencimentos, vantagens fixas e obrigações patronais da Secretaria  Municipal de Planejamento.</w:t>
      </w:r>
    </w:p>
    <w:p w:rsidR="005C1FAB" w:rsidRDefault="00CB1706" w:rsidP="00CB1706">
      <w:pPr>
        <w:spacing w:before="0" w:after="0"/>
        <w:jc w:val="both"/>
      </w:pPr>
      <w:r>
        <w:rPr>
          <w:rFonts w:ascii="Times New Roman" w:hAnsi="Times New Roman"/>
          <w:color w:val="000000"/>
          <w:sz w:val="22"/>
        </w:rPr>
        <w:t> </w:t>
      </w:r>
    </w:p>
    <w:p w:rsidR="00CB1706" w:rsidRDefault="00CB1706" w:rsidP="00CB1706">
      <w:pPr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Assim sendo, solicitamos a apreciação e decorrente aprovação do anexo Projeto de Lei, em regime de urgência, nos termos do art. 35 da Lei Orgânica Municipal.</w:t>
      </w:r>
    </w:p>
    <w:p w:rsidR="005C1FAB" w:rsidRDefault="005C1FAB" w:rsidP="00CB1706">
      <w:pPr>
        <w:spacing w:before="0" w:after="0"/>
        <w:ind w:firstLine="708"/>
        <w:jc w:val="both"/>
      </w:pPr>
    </w:p>
    <w:p w:rsidR="005C1FAB" w:rsidRDefault="00CB1706" w:rsidP="00CB1706">
      <w:pPr>
        <w:spacing w:before="0" w:after="0"/>
      </w:pPr>
      <w:r>
        <w:rPr>
          <w:color w:val="000000"/>
        </w:rPr>
        <w:t>GABINETE DO PREFEITO MUNICIPAL DE FARROUPILHA, RS, 20 de agosto de 2018.</w:t>
      </w:r>
    </w:p>
    <w:p w:rsidR="00CB1706" w:rsidRDefault="00CB1706" w:rsidP="00CB1706">
      <w:pPr>
        <w:spacing w:before="0" w:after="0"/>
      </w:pPr>
    </w:p>
    <w:p w:rsidR="00CB1706" w:rsidRDefault="00CB1706" w:rsidP="00CB1706">
      <w:pPr>
        <w:spacing w:before="0" w:after="0"/>
      </w:pPr>
    </w:p>
    <w:p w:rsidR="00CB1706" w:rsidRDefault="00CB1706" w:rsidP="00CB1706">
      <w:pPr>
        <w:spacing w:before="0" w:after="0"/>
      </w:pPr>
    </w:p>
    <w:p w:rsidR="005C1FAB" w:rsidRDefault="00CB1706" w:rsidP="00CB1706">
      <w:pPr>
        <w:spacing w:before="0" w:after="0"/>
      </w:pPr>
      <w:r>
        <w:br/>
      </w:r>
      <w:r>
        <w:rPr>
          <w:rFonts w:ascii="Times New Roman" w:hAnsi="Times New Roman"/>
          <w:color w:val="000000"/>
          <w:sz w:val="22"/>
        </w:rPr>
        <w:t xml:space="preserve">  </w:t>
      </w:r>
    </w:p>
    <w:p w:rsidR="005C1FAB" w:rsidRDefault="00CB1706" w:rsidP="00CB1706">
      <w:pPr>
        <w:spacing w:before="0" w:after="0"/>
        <w:jc w:val="center"/>
      </w:pPr>
      <w:r>
        <w:rPr>
          <w:color w:val="000000"/>
        </w:rPr>
        <w:t>CLAITON GONÇALVES</w:t>
      </w:r>
      <w:r>
        <w:br/>
      </w:r>
      <w:r>
        <w:rPr>
          <w:color w:val="000000"/>
        </w:rPr>
        <w:t xml:space="preserve"> Prefeito Municipal</w:t>
      </w:r>
    </w:p>
    <w:p w:rsidR="005C1FAB" w:rsidRDefault="00CB1706" w:rsidP="00CB1706">
      <w:pPr>
        <w:spacing w:before="0" w:after="0"/>
      </w:pPr>
      <w:r>
        <w:rPr>
          <w:rFonts w:ascii="Times New Roman" w:hAnsi="Times New Roman"/>
          <w:color w:val="000000"/>
          <w:sz w:val="22"/>
        </w:rPr>
        <w:t> </w:t>
      </w:r>
    </w:p>
    <w:p w:rsidR="00CB1706" w:rsidRDefault="00CB1706">
      <w:pPr>
        <w:spacing w:before="0" w:after="0"/>
      </w:pPr>
    </w:p>
    <w:sectPr w:rsidR="00CB1706">
      <w:pgSz w:w="11907" w:h="16839" w:code="9"/>
      <w:pgMar w:top="3118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AB"/>
    <w:rsid w:val="005C1FAB"/>
    <w:rsid w:val="00651316"/>
    <w:rsid w:val="00CB1706"/>
    <w:rsid w:val="00D2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pPr>
      <w:spacing w:before="120" w:after="120" w:line="240" w:lineRule="auto"/>
    </w:pPr>
    <w:rPr>
      <w:rFonts w:ascii="Arial" w:hAnsi="Arial"/>
      <w:sz w:val="20"/>
      <w:szCs w:val="20"/>
      <w:lang w:val="pt-BR" w:eastAsia="pt-BR"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CD9"/>
  </w:style>
  <w:style w:type="character" w:customStyle="1" w:styleId="Ttulo1Char">
    <w:name w:val="Título 1 Char"/>
    <w:basedOn w:val="Fontepargpadro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D1197D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109C0"/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pPr>
      <w:spacing w:before="120" w:after="120" w:line="240" w:lineRule="auto"/>
    </w:pPr>
    <w:rPr>
      <w:rFonts w:ascii="Arial" w:hAnsi="Arial"/>
      <w:sz w:val="20"/>
      <w:szCs w:val="20"/>
      <w:lang w:val="pt-BR" w:eastAsia="pt-BR"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CD9"/>
  </w:style>
  <w:style w:type="character" w:customStyle="1" w:styleId="Ttulo1Char">
    <w:name w:val="Título 1 Char"/>
    <w:basedOn w:val="Fontepargpadro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D1197D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109C0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Mirtes Verona</dc:creator>
  <cp:lastModifiedBy>Gabriel Venzon</cp:lastModifiedBy>
  <cp:revision>2</cp:revision>
  <cp:lastPrinted>2018-08-20T18:23:00Z</cp:lastPrinted>
  <dcterms:created xsi:type="dcterms:W3CDTF">2018-08-27T12:33:00Z</dcterms:created>
  <dcterms:modified xsi:type="dcterms:W3CDTF">2018-08-27T12:33:00Z</dcterms:modified>
</cp:coreProperties>
</file>