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0C" w:rsidRDefault="005971E4" w:rsidP="005971E4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bookmarkEnd w:id="0"/>
      <w:r w:rsidRPr="005971E4">
        <w:rPr>
          <w:b/>
          <w:color w:val="000000"/>
          <w:u w:val="single"/>
        </w:rPr>
        <w:t>PROJETO DE LEI Nº 50, DE 07 DE AGOSTO DE 2018.</w:t>
      </w:r>
    </w:p>
    <w:p w:rsidR="005971E4" w:rsidRPr="005971E4" w:rsidRDefault="005971E4" w:rsidP="005971E4">
      <w:pPr>
        <w:spacing w:before="0"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2"/>
        <w:gridCol w:w="4794"/>
      </w:tblGrid>
      <w:tr w:rsidR="002B160C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60C" w:rsidRDefault="002B160C" w:rsidP="005971E4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60C" w:rsidRDefault="005971E4" w:rsidP="005971E4">
            <w:pPr>
              <w:spacing w:before="0" w:after="0"/>
              <w:jc w:val="both"/>
            </w:pPr>
            <w:r>
              <w:rPr>
                <w:color w:val="000000"/>
              </w:rPr>
              <w:t>Autoriza a contratação de pessoal por tempo determinado para atender a necessidade temporária de excepcional interesse público.</w:t>
            </w:r>
          </w:p>
        </w:tc>
      </w:tr>
    </w:tbl>
    <w:p w:rsidR="005971E4" w:rsidRDefault="005971E4" w:rsidP="005971E4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2B160C" w:rsidRDefault="005971E4" w:rsidP="005971E4">
      <w:pPr>
        <w:spacing w:before="0" w:after="0"/>
        <w:ind w:firstLine="708"/>
        <w:rPr>
          <w:color w:val="000000"/>
        </w:rPr>
      </w:pPr>
      <w:r>
        <w:rPr>
          <w:color w:val="000000"/>
        </w:rPr>
        <w:t xml:space="preserve">O PREFEITO MUNICIPAL DE FARROUPILHA, RS, no uso das atribuições que lhe confere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5971E4" w:rsidRDefault="005971E4" w:rsidP="005971E4">
      <w:pPr>
        <w:spacing w:before="0" w:after="0"/>
        <w:ind w:firstLine="708"/>
      </w:pPr>
    </w:p>
    <w:p w:rsidR="005971E4" w:rsidRDefault="005971E4" w:rsidP="005971E4">
      <w:pPr>
        <w:spacing w:before="0" w:after="0"/>
        <w:ind w:firstLine="708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1º Fica o Poder Executivo Municipal autorizado, nos termos do art. 37, IX, da Constituição Federal, a contratar pessoal, mediante processo seletivo simplificado, por tempo determinado de no máximo doze meses, para atender a necessidade temporária de excepcional interesse público, para uma vaga na atividade de engenheiro eletricista.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2º As contratações serão de natureza administrativa, assegurados aos contratados os seguintes direitos: 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I - remuneração mensal no valor de R$ 6.577,88, reajustável nas datas e índices aplicáveis ao funcionalismo público municipal;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II - jornada de trabalho de quarenta horas semanais;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III - gratificação natalina e férias, inclusive proporcionais e indenizadas ao término do contrato; </w:t>
      </w:r>
      <w:proofErr w:type="gramStart"/>
      <w:r>
        <w:rPr>
          <w:color w:val="000000"/>
        </w:rPr>
        <w:t>e</w:t>
      </w:r>
      <w:proofErr w:type="gramEnd"/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IV -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 inscrição em sistema oficial de previdência social;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3º Extingue-se o contrato: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I - pelo decurso do prazo; </w:t>
      </w:r>
      <w:proofErr w:type="gramStart"/>
      <w:r>
        <w:rPr>
          <w:color w:val="000000"/>
        </w:rPr>
        <w:t>ou</w:t>
      </w:r>
      <w:proofErr w:type="gramEnd"/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II - por iniciativa do contratante ou do contratado, mediante comunicação à outra parte, com antecedência mínima de dez dias, garantida a percepção da remuneração do período trabalhado e das vantagens de que trata o inciso III do art. 2.º desta Lei.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4º Fica o Poder Executivo Municipal autorizado a abrir o seguinte crédito especial: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</w:pPr>
      <w:proofErr w:type="gramStart"/>
      <w:r>
        <w:rPr>
          <w:color w:val="000000"/>
        </w:rPr>
        <w:t>13 – SECRETARIA</w:t>
      </w:r>
      <w:proofErr w:type="gramEnd"/>
      <w:r>
        <w:rPr>
          <w:color w:val="000000"/>
        </w:rPr>
        <w:t xml:space="preserve"> MUNICIPAL DE PLANEJAMENTO</w:t>
      </w:r>
      <w:r>
        <w:br/>
      </w:r>
      <w:r>
        <w:rPr>
          <w:color w:val="000000"/>
        </w:rPr>
        <w:t>13.01 – UNIDADES SUBORDINADAS PLANEJAMENTO</w:t>
      </w:r>
      <w:r>
        <w:br/>
      </w:r>
      <w:r>
        <w:rPr>
          <w:color w:val="000000"/>
        </w:rPr>
        <w:t>04.121.0025.2146 – Manutenção e Desenvolvimento das Atividades da Secretaria de Planejamento</w:t>
      </w:r>
      <w:r>
        <w:br/>
      </w:r>
      <w:r>
        <w:rPr>
          <w:color w:val="000000"/>
        </w:rPr>
        <w:t>3.0.00.00.00.00.00.00 – Despesas Correntes</w:t>
      </w:r>
      <w:r>
        <w:br/>
      </w:r>
      <w:r>
        <w:rPr>
          <w:color w:val="000000"/>
        </w:rPr>
        <w:t>3.1.00.00.00.00.00.00 – Pessoal e Encargos Sociais</w:t>
      </w:r>
      <w:r>
        <w:br/>
      </w:r>
      <w:r>
        <w:rPr>
          <w:color w:val="000000"/>
        </w:rPr>
        <w:t>3.1.90.00.00.00.00.00 –  Aplicações Diretas</w:t>
      </w:r>
      <w:r>
        <w:br/>
      </w:r>
      <w:r>
        <w:rPr>
          <w:color w:val="000000"/>
        </w:rPr>
        <w:t xml:space="preserve">3.1.90.04.00.00.00.00 – Contratação por Tempo Determinado – 0001/Recurso Livre...........R$  41.000,00 </w:t>
      </w:r>
    </w:p>
    <w:p w:rsidR="005971E4" w:rsidRDefault="005971E4" w:rsidP="005971E4">
      <w:pPr>
        <w:spacing w:before="0" w:after="0"/>
        <w:jc w:val="both"/>
        <w:rPr>
          <w:color w:val="000000"/>
        </w:rPr>
      </w:pP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>09.271.0025.2147 – Encargos Previdenciários do Executivo – SEPLAN – Regime Geral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 xml:space="preserve">3.0.00.00.00.00.00.00 – Despesas Correntes 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 xml:space="preserve">3.1.00.00.00.00.00.00 – Pessoal e Encargos Sociais 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 xml:space="preserve">3.1.90.00.00.00.00.00 –  Aplicações Diretas </w:t>
      </w:r>
    </w:p>
    <w:p w:rsidR="005971E4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3.1.90.04.00.00.00.00 – Contratação por Tempo Determinado – 0001/Recurso Livre</w:t>
      </w:r>
      <w:proofErr w:type="gramStart"/>
      <w:r>
        <w:rPr>
          <w:color w:val="000000"/>
        </w:rPr>
        <w:t>..............</w:t>
      </w:r>
      <w:proofErr w:type="gramEnd"/>
      <w:r>
        <w:rPr>
          <w:color w:val="000000"/>
        </w:rPr>
        <w:t>R$ 9.000,00</w:t>
      </w: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TOTAL DOS CRÉDITOS</w:t>
      </w:r>
      <w:proofErr w:type="gramStart"/>
      <w:r>
        <w:rPr>
          <w:color w:val="000000"/>
        </w:rPr>
        <w:t>..................................................................................................</w:t>
      </w:r>
      <w:proofErr w:type="gramEnd"/>
      <w:r>
        <w:rPr>
          <w:color w:val="000000"/>
        </w:rPr>
        <w:t xml:space="preserve">  R$  50.000,00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5º O crédito autorizado nos termos do artigo anterior será atendido com recursos oriundos de:</w:t>
      </w: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jc w:val="both"/>
      </w:pPr>
      <w:proofErr w:type="gramStart"/>
      <w:r>
        <w:rPr>
          <w:color w:val="000000"/>
        </w:rPr>
        <w:lastRenderedPageBreak/>
        <w:t>13 – SECRETARIA</w:t>
      </w:r>
      <w:proofErr w:type="gramEnd"/>
      <w:r>
        <w:rPr>
          <w:color w:val="000000"/>
        </w:rPr>
        <w:t xml:space="preserve"> MUNICIPAL DE PLANEJAMENTO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>13.01 – UNIDADES SUBORDINADAS PLANEJAMENTO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>04.121.0025.2146 – Manutenção e Desenvolvimento das Atividades da Secretaria de Planejamento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>3.1.90.11.00.00.00.00 – Vencimentos e Vantagens Fixas – Pessoal Civil – 0001/Recurso Livre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>R$ 41.000,00</w:t>
      </w:r>
    </w:p>
    <w:p w:rsidR="002B160C" w:rsidRDefault="005971E4" w:rsidP="005971E4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>09.271.0025.2147 – Encargos Previdenciários do Executivo – SEPLAN – Regime Geral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>3.1.90.13.00.00.00.00 – Obrigações Patronais – 0001/Recurso Livre</w:t>
      </w:r>
      <w:proofErr w:type="gramStart"/>
      <w:r>
        <w:rPr>
          <w:color w:val="000000"/>
        </w:rPr>
        <w:t>.......................................</w:t>
      </w:r>
      <w:proofErr w:type="gramEnd"/>
      <w:r>
        <w:rPr>
          <w:color w:val="000000"/>
        </w:rPr>
        <w:t>R$ 9.000,00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 xml:space="preserve">TOTAL DOS </w:t>
      </w:r>
      <w:proofErr w:type="gramStart"/>
      <w:r>
        <w:rPr>
          <w:color w:val="000000"/>
        </w:rPr>
        <w:t>RECURSOS ...</w:t>
      </w:r>
      <w:proofErr w:type="gramEnd"/>
      <w:r>
        <w:rPr>
          <w:color w:val="000000"/>
        </w:rPr>
        <w:t>.............................................................................................. R$ 50.000,00</w:t>
      </w:r>
    </w:p>
    <w:p w:rsidR="002B160C" w:rsidRDefault="005971E4" w:rsidP="005971E4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>        Art. 6º Esta Lei entrará em vigor na data de sua publicação. </w:t>
      </w:r>
    </w:p>
    <w:p w:rsidR="002B160C" w:rsidRDefault="005971E4" w:rsidP="005971E4">
      <w:pPr>
        <w:spacing w:before="0" w:after="0"/>
        <w:jc w:val="both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</w:rPr>
        <w:t>GABINETE DO PREFEITO MUNICIPAL DE FARROUPILHA, RS, 07 de agosto de 2018.</w:t>
      </w:r>
    </w:p>
    <w:p w:rsidR="002B160C" w:rsidRDefault="005971E4" w:rsidP="005971E4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5971E4" w:rsidRDefault="005971E4" w:rsidP="005971E4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5971E4" w:rsidRDefault="005971E4" w:rsidP="005971E4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5971E4" w:rsidRDefault="005971E4" w:rsidP="005971E4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5971E4" w:rsidRDefault="005971E4" w:rsidP="005971E4">
      <w:pPr>
        <w:spacing w:before="0" w:after="0"/>
      </w:pPr>
    </w:p>
    <w:p w:rsidR="002B160C" w:rsidRDefault="005971E4" w:rsidP="005971E4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2B160C" w:rsidRDefault="005971E4" w:rsidP="005971E4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</w:pPr>
      <w:r>
        <w:br w:type="page"/>
      </w:r>
    </w:p>
    <w:p w:rsidR="002B160C" w:rsidRDefault="005971E4" w:rsidP="005971E4">
      <w:pPr>
        <w:spacing w:before="0" w:after="0"/>
        <w:jc w:val="center"/>
      </w:pPr>
      <w:r>
        <w:rPr>
          <w:color w:val="000000"/>
        </w:rPr>
        <w:lastRenderedPageBreak/>
        <w:t>JUSTIFICATIVA</w:t>
      </w:r>
    </w:p>
    <w:p w:rsidR="002B160C" w:rsidRDefault="005971E4" w:rsidP="005971E4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ind w:firstLine="708"/>
        <w:jc w:val="both"/>
      </w:pPr>
      <w:r>
        <w:rPr>
          <w:color w:val="000000"/>
        </w:rPr>
        <w:t>Senhor Presidente,</w:t>
      </w:r>
    </w:p>
    <w:p w:rsidR="002B160C" w:rsidRDefault="005971E4" w:rsidP="005971E4">
      <w:pPr>
        <w:spacing w:before="0" w:after="0"/>
        <w:ind w:firstLine="708"/>
        <w:jc w:val="both"/>
      </w:pPr>
      <w:r>
        <w:rPr>
          <w:color w:val="000000"/>
        </w:rPr>
        <w:t>Senhores Vereadores:</w:t>
      </w:r>
    </w:p>
    <w:p w:rsidR="002B160C" w:rsidRDefault="005971E4" w:rsidP="005971E4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5971E4" w:rsidRDefault="005971E4" w:rsidP="005971E4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5971E4" w:rsidRDefault="005971E4" w:rsidP="005971E4">
      <w:pPr>
        <w:spacing w:before="0" w:after="0"/>
        <w:jc w:val="both"/>
      </w:pPr>
    </w:p>
    <w:p w:rsidR="002B160C" w:rsidRDefault="005971E4" w:rsidP="005971E4">
      <w:pPr>
        <w:spacing w:before="0" w:after="0"/>
        <w:ind w:firstLine="708"/>
        <w:jc w:val="both"/>
      </w:pPr>
      <w:r>
        <w:rPr>
          <w:color w:val="000000"/>
        </w:rPr>
        <w:t>Saudamos os eminentes Parlamentares, oportunidade em que submetemos à elevada apreciação de Vossas Excelências, Projeto de Lei que autoriza a contratação de pessoal por tempo determinado para atender a necessidade temporária de excepcional interesse público.</w:t>
      </w:r>
    </w:p>
    <w:p w:rsidR="002B160C" w:rsidRDefault="005971E4" w:rsidP="005971E4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ind w:firstLine="708"/>
        <w:jc w:val="both"/>
      </w:pPr>
      <w:r>
        <w:rPr>
          <w:color w:val="000000"/>
        </w:rPr>
        <w:t>Nos últimos anos foram realizados vários concursos públicos visando ao preenchimento de vagas existentes em diversas atividades no âmbito do Poder Executivo Municipal, e, especificamente para o desempenho das atribuições inerentes ao cargo de provimento efetivo de engenheiro eletricista, havia um servidor nomeado e exercendo as suas funções desde 20-1-2014. Entretanto, em 1.º-8-2018, esse servidor foi exonerado, a pedido, do serviço público municipal, tornando-se vago o cargo e necessário o seu preenchimento, diante das necessidades do serviço.</w:t>
      </w:r>
    </w:p>
    <w:p w:rsidR="002B160C" w:rsidRDefault="005971E4" w:rsidP="005971E4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ind w:firstLine="708"/>
        <w:jc w:val="both"/>
      </w:pPr>
      <w:r>
        <w:rPr>
          <w:color w:val="000000"/>
        </w:rPr>
        <w:t>A forma natural para o preenchimento da vaga é a nomeação de candidato aprovado em concurso público, de acordo com a rigorosa ordem de classificação. Porém, para esse cargo não há concurso em vigor, nem candidatos aprovados, e também o concurso público que está atualmente sendo realizado não previu vagas nesse cargo, uma vez que há época não existia a necessidade.</w:t>
      </w:r>
    </w:p>
    <w:p w:rsidR="002B160C" w:rsidRDefault="005971E4" w:rsidP="005971E4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ind w:firstLine="708"/>
        <w:jc w:val="both"/>
      </w:pPr>
      <w:r>
        <w:rPr>
          <w:color w:val="000000"/>
        </w:rPr>
        <w:t>Diante desse cenário, a melhor alternativa que dispomos, sem afetar ou comprometer a continuidade dos serviços públicos, nem causar prejuízos à população, é a contratação temporária e emergencial de pessoal, nos moldes do art. 37, IX, da Constituição Federal, no estrito prazo necessário à adoção das medidas de médio e longo prazo, sintetizadas na realização de concurso público.</w:t>
      </w:r>
    </w:p>
    <w:p w:rsidR="002B160C" w:rsidRDefault="005971E4" w:rsidP="005971E4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971E4" w:rsidRDefault="005971E4" w:rsidP="005971E4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Assim sendo, solicitamos a apreciação e decorrente aprovação do anexo Projeto de Lei, em regime de urgência, nos termos do art. 35 da Lei Orgânica Municipal. </w:t>
      </w:r>
    </w:p>
    <w:p w:rsidR="005971E4" w:rsidRDefault="005971E4" w:rsidP="005971E4">
      <w:pPr>
        <w:spacing w:before="0" w:after="0"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  <w:jc w:val="both"/>
      </w:pPr>
      <w:r>
        <w:rPr>
          <w:color w:val="000000"/>
        </w:rPr>
        <w:t>GABINETE DO PREFEITO MUNICIPAL DE FARROUPILHA, RS, 07 de agosto de 2018.</w:t>
      </w:r>
    </w:p>
    <w:p w:rsidR="005971E4" w:rsidRDefault="005971E4" w:rsidP="005971E4">
      <w:pPr>
        <w:spacing w:before="0" w:after="0"/>
      </w:pPr>
    </w:p>
    <w:p w:rsidR="005971E4" w:rsidRDefault="005971E4" w:rsidP="005971E4">
      <w:pPr>
        <w:spacing w:before="0" w:after="0"/>
      </w:pPr>
    </w:p>
    <w:p w:rsidR="002B160C" w:rsidRDefault="005971E4" w:rsidP="005971E4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2B160C" w:rsidRDefault="005971E4" w:rsidP="005971E4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2B160C" w:rsidRDefault="005971E4" w:rsidP="005971E4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2B160C" w:rsidRDefault="005971E4" w:rsidP="005971E4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sectPr w:rsidR="002B160C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0C"/>
    <w:rsid w:val="00216FFB"/>
    <w:rsid w:val="002B160C"/>
    <w:rsid w:val="005971E4"/>
    <w:rsid w:val="00D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2018-08-07T12:26:00Z</cp:lastPrinted>
  <dcterms:created xsi:type="dcterms:W3CDTF">2018-08-07T17:43:00Z</dcterms:created>
  <dcterms:modified xsi:type="dcterms:W3CDTF">2018-08-07T17:43:00Z</dcterms:modified>
</cp:coreProperties>
</file>