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59" w:rsidRDefault="005D3659" w:rsidP="005D3659">
      <w:pPr>
        <w:pStyle w:val="NormalWeb"/>
        <w:rPr>
          <w:rStyle w:val="Forte"/>
          <w:rFonts w:ascii="Arial" w:hAnsi="Arial" w:cs="Arial"/>
          <w:caps/>
          <w:color w:val="000000"/>
          <w:u w:val="single"/>
        </w:rPr>
      </w:pPr>
      <w:r>
        <w:rPr>
          <w:rFonts w:ascii="Arial" w:hAnsi="Arial" w:cs="Arial"/>
          <w:b/>
          <w:bCs/>
          <w:caps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 wp14:anchorId="4314EDA9" wp14:editId="14EE3E5E">
            <wp:simplePos x="0" y="0"/>
            <wp:positionH relativeFrom="column">
              <wp:posOffset>2137410</wp:posOffset>
            </wp:positionH>
            <wp:positionV relativeFrom="paragraph">
              <wp:posOffset>-435610</wp:posOffset>
            </wp:positionV>
            <wp:extent cx="800100" cy="860425"/>
            <wp:effectExtent l="0" t="0" r="0" b="0"/>
            <wp:wrapTopAndBottom/>
            <wp:docPr id="1" name="Imagem 1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8CE" w:rsidRPr="005D3659" w:rsidRDefault="00F778CE" w:rsidP="005D3659">
      <w:pPr>
        <w:pStyle w:val="NormalWeb"/>
        <w:jc w:val="center"/>
        <w:rPr>
          <w:caps/>
          <w:color w:val="000000"/>
        </w:rPr>
      </w:pPr>
      <w:r w:rsidRPr="005D3659">
        <w:rPr>
          <w:rStyle w:val="Forte"/>
          <w:rFonts w:ascii="Arial" w:hAnsi="Arial" w:cs="Arial"/>
          <w:caps/>
          <w:color w:val="000000"/>
          <w:u w:val="single"/>
        </w:rPr>
        <w:t>DECRETO LEGISLATIVO Nº 114/2018.</w:t>
      </w:r>
    </w:p>
    <w:tbl>
      <w:tblPr>
        <w:tblW w:w="22579" w:type="dxa"/>
        <w:tblCellSpacing w:w="0" w:type="dxa"/>
        <w:tblInd w:w="-1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  <w:gridCol w:w="979"/>
      </w:tblGrid>
      <w:tr w:rsidR="00F778CE" w:rsidRPr="005D3659" w:rsidTr="005D3659">
        <w:trPr>
          <w:tblCellSpacing w:w="0" w:type="dxa"/>
        </w:trPr>
        <w:tc>
          <w:tcPr>
            <w:tcW w:w="21600" w:type="dxa"/>
            <w:vAlign w:val="center"/>
          </w:tcPr>
          <w:p w:rsidR="00F778CE" w:rsidRPr="005D3659" w:rsidRDefault="00F778CE" w:rsidP="005D36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bookmarkStart w:id="0" w:name="258779"/>
            <w:bookmarkEnd w:id="0"/>
          </w:p>
        </w:tc>
        <w:tc>
          <w:tcPr>
            <w:tcW w:w="0" w:type="auto"/>
            <w:vAlign w:val="center"/>
          </w:tcPr>
          <w:p w:rsidR="00F778CE" w:rsidRPr="005D3659" w:rsidRDefault="00F778CE" w:rsidP="005D36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78CE" w:rsidRPr="005D3659" w:rsidRDefault="00F778CE" w:rsidP="005D3659">
      <w:pPr>
        <w:pStyle w:val="estruturablock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258780"/>
      <w:bookmarkStart w:id="2" w:name="_GoBack"/>
      <w:bookmarkEnd w:id="1"/>
      <w:r w:rsidRPr="005D3659">
        <w:rPr>
          <w:rFonts w:ascii="Arial" w:hAnsi="Arial" w:cs="Arial"/>
          <w:color w:val="000000"/>
          <w:sz w:val="24"/>
          <w:szCs w:val="24"/>
        </w:rPr>
        <w:t xml:space="preserve">O PRESIDENTE DA CÃMARA DE VEREADORES </w:t>
      </w:r>
      <w:r w:rsidRPr="005D3659">
        <w:rPr>
          <w:rStyle w:val="Forte"/>
          <w:rFonts w:ascii="Arial" w:hAnsi="Arial" w:cs="Arial"/>
          <w:color w:val="000000"/>
          <w:sz w:val="24"/>
          <w:szCs w:val="24"/>
        </w:rPr>
        <w:t>DE FARROUPILHA</w:t>
      </w:r>
      <w:r w:rsidRPr="005D3659">
        <w:rPr>
          <w:rFonts w:ascii="Arial" w:hAnsi="Arial" w:cs="Arial"/>
          <w:color w:val="000000"/>
          <w:sz w:val="24"/>
          <w:szCs w:val="24"/>
        </w:rPr>
        <w:t xml:space="preserve">, RS, no uso das atribuições que lhe confere a Lei, </w:t>
      </w:r>
    </w:p>
    <w:p w:rsidR="00F778CE" w:rsidRPr="005D3659" w:rsidRDefault="00F778CE" w:rsidP="005D3659">
      <w:pPr>
        <w:pStyle w:val="estruturabloc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3659">
        <w:rPr>
          <w:rFonts w:ascii="Arial" w:hAnsi="Arial" w:cs="Arial"/>
          <w:b/>
          <w:color w:val="000000"/>
          <w:sz w:val="24"/>
          <w:szCs w:val="24"/>
        </w:rPr>
        <w:t>Decreta:</w:t>
      </w:r>
    </w:p>
    <w:p w:rsidR="00F778CE" w:rsidRPr="005D3659" w:rsidRDefault="00F778CE" w:rsidP="005D3659">
      <w:pPr>
        <w:pStyle w:val="estruturablock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258781"/>
      <w:bookmarkEnd w:id="3"/>
      <w:r w:rsidRPr="005D3659">
        <w:rPr>
          <w:rFonts w:ascii="Arial" w:hAnsi="Arial" w:cs="Arial"/>
          <w:color w:val="000000"/>
          <w:sz w:val="24"/>
          <w:szCs w:val="24"/>
        </w:rPr>
        <w:t xml:space="preserve">Art. 1º O horário de expediente na Câmara de Vereadores de </w:t>
      </w:r>
      <w:proofErr w:type="spellStart"/>
      <w:r w:rsidRPr="005D3659">
        <w:rPr>
          <w:rFonts w:ascii="Arial" w:hAnsi="Arial" w:cs="Arial"/>
          <w:color w:val="000000"/>
          <w:sz w:val="24"/>
          <w:szCs w:val="24"/>
        </w:rPr>
        <w:t>Farroupilha-RS</w:t>
      </w:r>
      <w:proofErr w:type="spellEnd"/>
      <w:r w:rsidRPr="005D3659">
        <w:rPr>
          <w:rFonts w:ascii="Arial" w:hAnsi="Arial" w:cs="Arial"/>
          <w:color w:val="000000"/>
          <w:sz w:val="24"/>
          <w:szCs w:val="24"/>
        </w:rPr>
        <w:t>, durante os jogos da Seleção Brasileira na Copa do Mundo da FIFA 2018,  passa a ser o seguinte:</w:t>
      </w:r>
    </w:p>
    <w:p w:rsidR="00F778CE" w:rsidRPr="005D3659" w:rsidRDefault="00F778CE" w:rsidP="005D3659">
      <w:pPr>
        <w:pStyle w:val="estruturablock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258791"/>
      <w:bookmarkEnd w:id="4"/>
      <w:r w:rsidRPr="005D3659">
        <w:rPr>
          <w:rFonts w:ascii="Arial" w:hAnsi="Arial" w:cs="Arial"/>
          <w:color w:val="000000"/>
          <w:sz w:val="24"/>
          <w:szCs w:val="24"/>
        </w:rPr>
        <w:t>I - das 8 às 14 horas, quando os jogos iniciarem às 15 horas;</w:t>
      </w:r>
    </w:p>
    <w:p w:rsidR="00F778CE" w:rsidRPr="005D3659" w:rsidRDefault="00F778CE" w:rsidP="005D3659">
      <w:pPr>
        <w:pStyle w:val="estruturablock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258917"/>
      <w:bookmarkEnd w:id="5"/>
      <w:r w:rsidRPr="005D3659">
        <w:rPr>
          <w:rFonts w:ascii="Arial" w:hAnsi="Arial" w:cs="Arial"/>
          <w:color w:val="000000"/>
          <w:sz w:val="24"/>
          <w:szCs w:val="24"/>
        </w:rPr>
        <w:t>II - das 12 às 18 horas, quando os jogos iniciarem às 9 horas;</w:t>
      </w:r>
    </w:p>
    <w:p w:rsidR="00F778CE" w:rsidRPr="005D3659" w:rsidRDefault="00F778CE" w:rsidP="005D3659">
      <w:pPr>
        <w:pStyle w:val="estruturablock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258792"/>
      <w:bookmarkEnd w:id="6"/>
      <w:r w:rsidRPr="005D3659">
        <w:rPr>
          <w:rFonts w:ascii="Arial" w:hAnsi="Arial" w:cs="Arial"/>
          <w:color w:val="000000"/>
          <w:sz w:val="24"/>
          <w:szCs w:val="24"/>
        </w:rPr>
        <w:t>III - das 14 às 18 horas, quando os jogos iniciarem às 11 horas;</w:t>
      </w:r>
    </w:p>
    <w:p w:rsidR="00F778CE" w:rsidRPr="005D3659" w:rsidRDefault="00F778CE" w:rsidP="005D3659">
      <w:pPr>
        <w:pStyle w:val="estruturablock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258860"/>
      <w:bookmarkEnd w:id="7"/>
      <w:r w:rsidRPr="005D3659">
        <w:rPr>
          <w:rFonts w:ascii="Arial" w:hAnsi="Arial" w:cs="Arial"/>
          <w:color w:val="000000"/>
          <w:sz w:val="24"/>
          <w:szCs w:val="24"/>
        </w:rPr>
        <w:t>Parágrafo único. As horas remanescentes, de acordo com a carga horária de cada cargo, deverão ser compensadas na mesma semana ou até 31/07/2018, devendo tal compensação ser acordada entre os servidores e seus respectivos gestores.</w:t>
      </w:r>
    </w:p>
    <w:p w:rsidR="00F778CE" w:rsidRPr="005D3659" w:rsidRDefault="00F778CE" w:rsidP="005D3659">
      <w:pPr>
        <w:pStyle w:val="estruturablock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258787"/>
      <w:bookmarkStart w:id="9" w:name="258789"/>
      <w:bookmarkEnd w:id="8"/>
      <w:bookmarkEnd w:id="9"/>
      <w:r w:rsidRPr="005D3659">
        <w:rPr>
          <w:rFonts w:ascii="Arial" w:hAnsi="Arial" w:cs="Arial"/>
          <w:color w:val="000000"/>
          <w:sz w:val="24"/>
          <w:szCs w:val="24"/>
        </w:rPr>
        <w:t>Art. 3º Este Decreto entrará em vigor na data de sua publicação.</w:t>
      </w:r>
    </w:p>
    <w:p w:rsidR="00F778CE" w:rsidRPr="005D3659" w:rsidRDefault="00F778CE" w:rsidP="005D3659">
      <w:pPr>
        <w:pStyle w:val="estruturabloc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78CE" w:rsidRPr="005D3659" w:rsidRDefault="00F778CE" w:rsidP="005D3659">
      <w:pPr>
        <w:ind w:firstLine="708"/>
        <w:jc w:val="both"/>
        <w:rPr>
          <w:sz w:val="24"/>
          <w:szCs w:val="24"/>
        </w:rPr>
      </w:pPr>
      <w:r w:rsidRPr="005D3659">
        <w:rPr>
          <w:sz w:val="24"/>
          <w:szCs w:val="24"/>
        </w:rPr>
        <w:t>Sala de Sessões em 19/06/2018.</w:t>
      </w:r>
    </w:p>
    <w:p w:rsidR="00F778CE" w:rsidRPr="005D3659" w:rsidRDefault="00F778CE" w:rsidP="005D3659">
      <w:pPr>
        <w:jc w:val="both"/>
        <w:rPr>
          <w:sz w:val="24"/>
          <w:szCs w:val="24"/>
        </w:rPr>
      </w:pPr>
    </w:p>
    <w:p w:rsidR="00DA0233" w:rsidRPr="005D3659" w:rsidRDefault="00DA0233" w:rsidP="005D3659">
      <w:pPr>
        <w:jc w:val="both"/>
        <w:rPr>
          <w:sz w:val="24"/>
          <w:szCs w:val="24"/>
        </w:rPr>
      </w:pPr>
    </w:p>
    <w:p w:rsidR="00F778CE" w:rsidRPr="005D3659" w:rsidRDefault="00F778CE" w:rsidP="005D3659">
      <w:pPr>
        <w:jc w:val="both"/>
        <w:rPr>
          <w:sz w:val="24"/>
          <w:szCs w:val="24"/>
        </w:rPr>
      </w:pPr>
    </w:p>
    <w:p w:rsidR="00F778CE" w:rsidRPr="005D3659" w:rsidRDefault="00F778CE" w:rsidP="005D3659">
      <w:pPr>
        <w:jc w:val="center"/>
        <w:rPr>
          <w:sz w:val="24"/>
          <w:szCs w:val="24"/>
        </w:rPr>
      </w:pPr>
      <w:r w:rsidRPr="005D3659">
        <w:rPr>
          <w:sz w:val="24"/>
          <w:szCs w:val="24"/>
        </w:rPr>
        <w:t>Thiago Pintos Brunet</w:t>
      </w:r>
    </w:p>
    <w:p w:rsidR="00F778CE" w:rsidRPr="005D3659" w:rsidRDefault="00F778CE" w:rsidP="005D3659">
      <w:pPr>
        <w:jc w:val="center"/>
        <w:rPr>
          <w:sz w:val="24"/>
          <w:szCs w:val="24"/>
        </w:rPr>
      </w:pPr>
      <w:r w:rsidRPr="005D3659">
        <w:rPr>
          <w:sz w:val="24"/>
          <w:szCs w:val="24"/>
        </w:rPr>
        <w:t>Vereador Presidente</w:t>
      </w:r>
    </w:p>
    <w:p w:rsidR="00251289" w:rsidRPr="005D3659" w:rsidRDefault="00251289" w:rsidP="005D3659">
      <w:pPr>
        <w:jc w:val="both"/>
        <w:rPr>
          <w:sz w:val="24"/>
          <w:szCs w:val="24"/>
        </w:rPr>
      </w:pPr>
    </w:p>
    <w:p w:rsidR="00251289" w:rsidRPr="005D3659" w:rsidRDefault="00251289" w:rsidP="005D3659">
      <w:pPr>
        <w:jc w:val="both"/>
        <w:rPr>
          <w:sz w:val="24"/>
          <w:szCs w:val="24"/>
        </w:rPr>
      </w:pPr>
    </w:p>
    <w:p w:rsidR="00251289" w:rsidRPr="005D3659" w:rsidRDefault="00251289" w:rsidP="005D3659">
      <w:pPr>
        <w:jc w:val="both"/>
        <w:rPr>
          <w:sz w:val="24"/>
          <w:szCs w:val="24"/>
        </w:rPr>
      </w:pPr>
    </w:p>
    <w:p w:rsidR="00251289" w:rsidRPr="005D3659" w:rsidRDefault="00251289" w:rsidP="005D3659">
      <w:pPr>
        <w:jc w:val="both"/>
        <w:rPr>
          <w:sz w:val="24"/>
          <w:szCs w:val="24"/>
        </w:rPr>
      </w:pPr>
    </w:p>
    <w:p w:rsidR="00251289" w:rsidRPr="005D3659" w:rsidRDefault="00251289" w:rsidP="005D3659">
      <w:pPr>
        <w:jc w:val="both"/>
        <w:rPr>
          <w:sz w:val="24"/>
          <w:szCs w:val="24"/>
        </w:rPr>
      </w:pPr>
      <w:r w:rsidRPr="005D3659">
        <w:rPr>
          <w:sz w:val="24"/>
          <w:szCs w:val="24"/>
        </w:rPr>
        <w:t>Registre-se e Publique-se</w:t>
      </w:r>
    </w:p>
    <w:p w:rsidR="00251289" w:rsidRPr="005D3659" w:rsidRDefault="00251289" w:rsidP="005D3659">
      <w:pPr>
        <w:jc w:val="both"/>
        <w:rPr>
          <w:sz w:val="24"/>
          <w:szCs w:val="24"/>
        </w:rPr>
      </w:pPr>
      <w:r w:rsidRPr="005D3659">
        <w:rPr>
          <w:sz w:val="24"/>
          <w:szCs w:val="24"/>
        </w:rPr>
        <w:t>Em 19 de junho de 2018</w:t>
      </w:r>
    </w:p>
    <w:p w:rsidR="00251289" w:rsidRPr="005D3659" w:rsidRDefault="00251289" w:rsidP="005D3659">
      <w:pPr>
        <w:jc w:val="both"/>
        <w:rPr>
          <w:sz w:val="24"/>
          <w:szCs w:val="24"/>
        </w:rPr>
      </w:pPr>
    </w:p>
    <w:p w:rsidR="00251289" w:rsidRPr="005D3659" w:rsidRDefault="00251289" w:rsidP="005D3659">
      <w:pPr>
        <w:jc w:val="both"/>
        <w:rPr>
          <w:sz w:val="24"/>
          <w:szCs w:val="24"/>
        </w:rPr>
      </w:pPr>
    </w:p>
    <w:p w:rsidR="00251289" w:rsidRPr="005D3659" w:rsidRDefault="00251289" w:rsidP="005D3659">
      <w:pPr>
        <w:jc w:val="both"/>
        <w:rPr>
          <w:sz w:val="24"/>
          <w:szCs w:val="24"/>
        </w:rPr>
      </w:pPr>
      <w:proofErr w:type="spellStart"/>
      <w:r w:rsidRPr="005D3659">
        <w:rPr>
          <w:sz w:val="24"/>
          <w:szCs w:val="24"/>
        </w:rPr>
        <w:t>Duilus</w:t>
      </w:r>
      <w:proofErr w:type="spellEnd"/>
      <w:r w:rsidRPr="005D3659">
        <w:rPr>
          <w:sz w:val="24"/>
          <w:szCs w:val="24"/>
        </w:rPr>
        <w:t xml:space="preserve"> André </w:t>
      </w:r>
      <w:proofErr w:type="spellStart"/>
      <w:r w:rsidRPr="005D3659">
        <w:rPr>
          <w:sz w:val="24"/>
          <w:szCs w:val="24"/>
        </w:rPr>
        <w:t>Pigozzi</w:t>
      </w:r>
      <w:proofErr w:type="spellEnd"/>
    </w:p>
    <w:p w:rsidR="00251289" w:rsidRPr="005D3659" w:rsidRDefault="00251289" w:rsidP="005D3659">
      <w:pPr>
        <w:jc w:val="both"/>
        <w:rPr>
          <w:sz w:val="24"/>
          <w:szCs w:val="24"/>
        </w:rPr>
      </w:pPr>
      <w:r w:rsidRPr="005D3659">
        <w:rPr>
          <w:sz w:val="24"/>
          <w:szCs w:val="24"/>
        </w:rPr>
        <w:t>Secretário Executivo</w:t>
      </w:r>
      <w:bookmarkEnd w:id="2"/>
    </w:p>
    <w:sectPr w:rsidR="00251289" w:rsidRPr="005D3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CE"/>
    <w:rsid w:val="00251289"/>
    <w:rsid w:val="005D3659"/>
    <w:rsid w:val="00C65FF1"/>
    <w:rsid w:val="00DA0233"/>
    <w:rsid w:val="00F7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CE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estruturablock">
    <w:name w:val="estrutura_block"/>
    <w:basedOn w:val="Normal"/>
    <w:uiPriority w:val="99"/>
    <w:semiHidden/>
    <w:rsid w:val="00F778CE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F77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CE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estruturablock">
    <w:name w:val="estrutura_block"/>
    <w:basedOn w:val="Normal"/>
    <w:uiPriority w:val="99"/>
    <w:semiHidden/>
    <w:rsid w:val="00F778CE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F77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3E97-FE34-47DE-9E65-E024D127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Duilus Pigozzi</dc:creator>
  <cp:lastModifiedBy>Gabriel Venzon</cp:lastModifiedBy>
  <cp:revision>2</cp:revision>
  <cp:lastPrinted>2018-06-19T18:27:00Z</cp:lastPrinted>
  <dcterms:created xsi:type="dcterms:W3CDTF">2018-06-20T16:54:00Z</dcterms:created>
  <dcterms:modified xsi:type="dcterms:W3CDTF">2018-06-20T16:54:00Z</dcterms:modified>
</cp:coreProperties>
</file>