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5B" w:rsidRDefault="00C82F5B" w:rsidP="00C82F5B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94, DE 17 DE DEZEMBRO DE 2018.</w:t>
      </w:r>
    </w:p>
    <w:p w:rsidR="00C82F5B" w:rsidRDefault="00C82F5B" w:rsidP="000A1E87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nº 2.245, de 5-12-1995.</w:t>
      </w:r>
    </w:p>
    <w:p w:rsidR="00C82F5B" w:rsidRDefault="00C82F5B" w:rsidP="00C82F5B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C82F5B" w:rsidRDefault="00C82F5B" w:rsidP="00C82F5B">
      <w:pPr>
        <w:pStyle w:val="estruturablock"/>
        <w:jc w:val="both"/>
        <w:rPr>
          <w:color w:val="000000"/>
          <w:sz w:val="27"/>
          <w:szCs w:val="27"/>
        </w:rPr>
      </w:pPr>
      <w:bookmarkStart w:id="0" w:name="273214"/>
      <w:bookmarkEnd w:id="0"/>
      <w:r>
        <w:rPr>
          <w:rFonts w:ascii="Arial" w:hAnsi="Arial" w:cs="Arial"/>
          <w:color w:val="000000"/>
          <w:sz w:val="20"/>
          <w:szCs w:val="20"/>
        </w:rPr>
        <w:t>Art. 1º A Lei Municipal n.º 2.245, de 05-12-1995, passa a vigorar com as seguintes alterações:</w:t>
      </w:r>
    </w:p>
    <w:p w:rsidR="00C82F5B" w:rsidRDefault="00C82F5B" w:rsidP="00C82F5B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“Art. 2.º A Taxa de Serviço de Saúde Pública será aplicada para os estabelecimentos relacionados direta ou indiretamente com a saúde pública, que exerçam atividades fiscalizadas pela vigilância sanitária da Secretaria Municipal de Saúde.</w:t>
      </w:r>
      <w:proofErr w:type="gramEnd"/>
    </w:p>
    <w:p w:rsidR="00C82F5B" w:rsidRDefault="00C82F5B" w:rsidP="00C82F5B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.............................</w:t>
      </w:r>
      <w:proofErr w:type="gramEnd"/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Art. 4.º O valor da taxa é variável, dependendo do grau de risco das atividades sujeitas ao controle e fiscalização sanitária.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Parágrafo único. O valor da taxa é arrecadado de acordo com o fixado em regulamento.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Art. 5.º É contribuinte de Taxa de Serviço de Saúde Pública a pessoa física ou jurídica que realiza atividade sujeita ao controle e fiscalização sanitária e a quem o Município presta ou coloca à disposição o serviço de saúde pública.</w:t>
      </w:r>
    </w:p>
    <w:p w:rsidR="00C82F5B" w:rsidRDefault="00C82F5B" w:rsidP="00C82F5B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.............................</w:t>
      </w:r>
      <w:proofErr w:type="gramEnd"/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2F5B" w:rsidRDefault="00C82F5B" w:rsidP="00C82F5B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Art. 6.º Estando de acordo, e após o pagamento da Taxa de Serviços de Saúde Pública, será expedido o Alvará de Saúde correspondente pelo Secretário Municipal de Saúde.</w:t>
      </w:r>
    </w:p>
    <w:p w:rsidR="00C82F5B" w:rsidRDefault="00C82F5B" w:rsidP="00C82F5B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2F5B" w:rsidRDefault="00C82F5B" w:rsidP="00C82F5B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§ 1.º O alvará terá validade de um ano contado da data de concessão.</w:t>
      </w:r>
    </w:p>
    <w:p w:rsidR="00C82F5B" w:rsidRDefault="00C82F5B" w:rsidP="00C82F5B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2F5B" w:rsidRDefault="00C82F5B" w:rsidP="00C82F5B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§ 2.º A renovação do alvará deverá ser requerida com antecedência mínima de cento e vinte dias do término do </w:t>
      </w:r>
      <w:r>
        <w:rPr>
          <w:rStyle w:val="nfase"/>
          <w:rFonts w:ascii="Arial" w:hAnsi="Arial" w:cs="Arial"/>
          <w:color w:val="000000"/>
          <w:sz w:val="20"/>
          <w:szCs w:val="20"/>
          <w:shd w:val="clear" w:color="auto" w:fill="FFFFFF"/>
        </w:rPr>
        <w:t>prazo de validade fixado no respectivo alvará, devendo ser anexados ao pedido de renovação os documentos listados em regulamento, ficando a validade do alvará automaticamente prorrogada até a manifestação definitiva da Secretaria Municipal de Saúde.</w:t>
      </w:r>
    </w:p>
    <w:p w:rsidR="00C82F5B" w:rsidRDefault="00C82F5B" w:rsidP="00C82F5B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 xml:space="preserve">Art. 7º A Taxa de Serviços de Saúde Pública será recolhida pelo contribuinte na Secretaria Municipal </w:t>
      </w: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da Finanças</w:t>
      </w:r>
      <w:proofErr w:type="gramEnd"/>
      <w:r>
        <w:rPr>
          <w:rStyle w:val="nfase"/>
          <w:rFonts w:ascii="Arial" w:hAnsi="Arial" w:cs="Arial"/>
          <w:color w:val="000000"/>
          <w:sz w:val="20"/>
          <w:szCs w:val="20"/>
        </w:rPr>
        <w:t>, que creditará o valor na Conta Especial SUS.</w:t>
      </w:r>
      <w:r>
        <w:rPr>
          <w:rStyle w:val="nfase"/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2F5B" w:rsidRDefault="00C82F5B" w:rsidP="00C82F5B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" w:name="273215"/>
      <w:bookmarkEnd w:id="1"/>
      <w:r>
        <w:rPr>
          <w:rFonts w:ascii="Arial" w:hAnsi="Arial" w:cs="Arial"/>
          <w:color w:val="000000"/>
          <w:sz w:val="20"/>
          <w:szCs w:val="20"/>
        </w:rPr>
        <w:t>Art. 2º Excepcionalmente, no primeiro ano de vigência desta Lei, o período mínimo de antecedência para requerer a renovação do alvará, fixado no § 2.º do art. 6.º da Lei Municipal n.º 2.245, de 05-12-1995, na redação determinada pelo artigo anterior, é reduzido para trinta dias.</w:t>
      </w:r>
    </w:p>
    <w:p w:rsidR="00C82F5B" w:rsidRDefault="00C82F5B" w:rsidP="00C82F5B">
      <w:pPr>
        <w:pStyle w:val="estruturablock"/>
        <w:jc w:val="both"/>
        <w:rPr>
          <w:color w:val="000000"/>
          <w:sz w:val="27"/>
          <w:szCs w:val="27"/>
        </w:rPr>
      </w:pPr>
      <w:bookmarkStart w:id="2" w:name="273217"/>
      <w:bookmarkEnd w:id="2"/>
      <w:r>
        <w:rPr>
          <w:rFonts w:ascii="Arial" w:hAnsi="Arial" w:cs="Arial"/>
          <w:color w:val="000000"/>
          <w:sz w:val="20"/>
          <w:szCs w:val="20"/>
        </w:rPr>
        <w:t>Art. 3º  Esta Lei entrará em vigor na data de sua publicação.</w:t>
      </w:r>
    </w:p>
    <w:p w:rsidR="00C82F5B" w:rsidRDefault="00C82F5B" w:rsidP="00C82F5B">
      <w:pPr>
        <w:pStyle w:val="estruturablock"/>
        <w:rPr>
          <w:color w:val="000000"/>
          <w:sz w:val="27"/>
          <w:szCs w:val="27"/>
        </w:rPr>
      </w:pPr>
      <w:bookmarkStart w:id="3" w:name="273218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17 de dezembro de 2018.</w:t>
      </w:r>
    </w:p>
    <w:p w:rsidR="00C82F5B" w:rsidRDefault="00C82F5B" w:rsidP="00C82F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C82F5B" w:rsidRDefault="00C82F5B" w:rsidP="00C82F5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C82F5B" w:rsidRDefault="00C82F5B" w:rsidP="00C82F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2F5B" w:rsidRDefault="00C82F5B" w:rsidP="00C82F5B">
      <w:pPr>
        <w:pStyle w:val="estruturablock"/>
        <w:jc w:val="center"/>
        <w:rPr>
          <w:color w:val="000000"/>
          <w:sz w:val="27"/>
          <w:szCs w:val="27"/>
        </w:rPr>
      </w:pPr>
      <w:bookmarkStart w:id="4" w:name="273219"/>
      <w:bookmarkEnd w:id="4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C82F5B" w:rsidRDefault="00C82F5B" w:rsidP="00C82F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2F5B" w:rsidRDefault="00C82F5B" w:rsidP="00C82F5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ilustres membros do Poder Legislativo Municipal, tomamos a liberdade de encaminhar à elevada apreciação dessa Casa, Projeto de Lei que altera a Lei Municipal n.º 2.245, de 05-12-1995.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presente proposta tem por finalidade adequar a legislação municipal que regula a concessão do Alvará de Saúde à implantação do Sistema de Informações de Vigilância Sanitária do Estado do Rio Grande do Sul - SINVISA-RS, que traz novas regras especialmente quanto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necessidade de solicitação específica de renovação.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2F5B" w:rsidRDefault="00C82F5B" w:rsidP="00C82F5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Assim, solicitamos a apreciação e consequente aprovação do anexo Projeto de Lei em regime de urgência, nos termos do art. 35 da Lei Orgânica Municipal.</w:t>
      </w:r>
    </w:p>
    <w:p w:rsidR="00C82F5B" w:rsidRDefault="00C82F5B" w:rsidP="00C82F5B">
      <w:pPr>
        <w:pStyle w:val="estruturablock"/>
        <w:rPr>
          <w:color w:val="000000"/>
          <w:sz w:val="27"/>
          <w:szCs w:val="27"/>
        </w:rPr>
      </w:pPr>
      <w:bookmarkStart w:id="5" w:name="273221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17 de dezembro de 2018.</w:t>
      </w:r>
    </w:p>
    <w:p w:rsidR="00C82F5B" w:rsidRDefault="00C82F5B" w:rsidP="00C82F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C82F5B" w:rsidRDefault="00C82F5B" w:rsidP="00C82F5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C82F5B" w:rsidRDefault="00C82F5B" w:rsidP="00C82F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A1E87" w:rsidRDefault="000A1E87" w:rsidP="00C82F5B">
      <w:pPr>
        <w:pStyle w:val="estruturablock"/>
        <w:jc w:val="both"/>
      </w:pPr>
      <w:bookmarkStart w:id="6" w:name="_GoBack"/>
      <w:bookmarkEnd w:id="6"/>
    </w:p>
    <w:sectPr w:rsidR="000A1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87"/>
    <w:rsid w:val="000A1E87"/>
    <w:rsid w:val="001D0ED0"/>
    <w:rsid w:val="007061F4"/>
    <w:rsid w:val="00C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1E87"/>
    <w:rPr>
      <w:b/>
      <w:bCs/>
    </w:rPr>
  </w:style>
  <w:style w:type="paragraph" w:customStyle="1" w:styleId="estruturablock">
    <w:name w:val="estrutura_block"/>
    <w:basedOn w:val="Normal"/>
    <w:rsid w:val="000A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A1E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1E87"/>
    <w:rPr>
      <w:b/>
      <w:bCs/>
    </w:rPr>
  </w:style>
  <w:style w:type="paragraph" w:customStyle="1" w:styleId="estruturablock">
    <w:name w:val="estrutura_block"/>
    <w:basedOn w:val="Normal"/>
    <w:rsid w:val="000A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A1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2018-12-19T17:40:00Z</cp:lastPrinted>
  <dcterms:created xsi:type="dcterms:W3CDTF">2018-12-19T17:41:00Z</dcterms:created>
  <dcterms:modified xsi:type="dcterms:W3CDTF">2018-12-19T17:41:00Z</dcterms:modified>
</cp:coreProperties>
</file>